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681F57AB" w:rsidR="00A15ED4" w:rsidRDefault="005214F9" w:rsidP="000E7018">
      <w:pPr>
        <w:jc w:val="center"/>
        <w:rPr>
          <w:rFonts w:ascii="Arial" w:eastAsia="Lucida Sans Unicode" w:hAnsi="Arial" w:cs="Lucida Sans Unicode"/>
          <w:b/>
          <w:iCs/>
          <w:sz w:val="40"/>
          <w:szCs w:val="40"/>
          <w:lang w:eastAsia="ar-SA"/>
        </w:rPr>
      </w:pPr>
      <w:r w:rsidRPr="005214F9">
        <w:rPr>
          <w:rFonts w:ascii="Arial" w:eastAsia="Lucida Sans Unicode" w:hAnsi="Arial" w:cs="Lucida Sans Unicode"/>
          <w:b/>
          <w:iCs/>
          <w:sz w:val="40"/>
          <w:szCs w:val="40"/>
          <w:lang w:eastAsia="ar-SA"/>
        </w:rPr>
        <w:t>Budowa kanalizacji sanitarnej na terenie aglomeracji Łopuszna</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5F1140E9" w:rsidR="003C73B8" w:rsidRPr="000E7018" w:rsidRDefault="00EF0C14" w:rsidP="000E7018">
      <w:pPr>
        <w:spacing w:before="240" w:after="120"/>
        <w:jc w:val="center"/>
        <w:rPr>
          <w:rFonts w:ascii="Arial" w:hAnsi="Arial" w:cs="Arial"/>
          <w:b/>
          <w:iCs/>
        </w:rPr>
      </w:pPr>
      <w:bookmarkStart w:id="0" w:name="_Hlk530129925"/>
      <w:r w:rsidRPr="00EF0C14">
        <w:rPr>
          <w:rFonts w:ascii="Arial" w:hAnsi="Arial" w:cs="Arial"/>
          <w:b/>
          <w:iCs/>
        </w:rPr>
        <w:t>Budowa kanalizacji sanitarnej na terenie aglomeracji Łopuszna</w:t>
      </w:r>
      <w:bookmarkEnd w:id="0"/>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768940B"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w:t>
      </w:r>
    </w:p>
    <w:p w14:paraId="22041CCD" w14:textId="0EA8FA1C" w:rsidR="00374621" w:rsidRDefault="00374621" w:rsidP="00374621">
      <w:pPr>
        <w:autoSpaceDE w:val="0"/>
        <w:autoSpaceDN w:val="0"/>
        <w:adjustRightInd w:val="0"/>
        <w:spacing w:beforeLines="50" w:before="120" w:afterLines="20" w:after="48" w:line="240" w:lineRule="auto"/>
        <w:rPr>
          <w:rFonts w:ascii="Arial" w:hAnsi="Arial" w:cs="Arial"/>
        </w:rPr>
      </w:pPr>
      <w:bookmarkStart w:id="1" w:name="_Hlk528667901"/>
      <w:r>
        <w:rPr>
          <w:rFonts w:ascii="Arial" w:hAnsi="Arial" w:cs="Arial"/>
        </w:rPr>
        <w:t>1.1 za wykonanie zadań określonych w pkt 3</w:t>
      </w:r>
      <w:r w:rsidRPr="001E0B8F">
        <w:rPr>
          <w:rFonts w:ascii="Arial" w:hAnsi="Arial" w:cs="Arial"/>
        </w:rPr>
        <w:t xml:space="preserve"> 1</w:t>
      </w:r>
      <w:r>
        <w:rPr>
          <w:rFonts w:ascii="Arial" w:hAnsi="Arial" w:cs="Arial"/>
        </w:rPr>
        <w:t>.1) SIWZ ……………………… zł brutto</w:t>
      </w:r>
    </w:p>
    <w:p w14:paraId="12D19DC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0E9F4CDD"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10548524"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5847B2A" w14:textId="6A63C629"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1.2 za wykonanie zadań określonych w pkt 3</w:t>
      </w:r>
      <w:r w:rsidRPr="001E0B8F">
        <w:rPr>
          <w:rFonts w:ascii="Arial" w:hAnsi="Arial" w:cs="Arial"/>
        </w:rPr>
        <w:t xml:space="preserve"> 1</w:t>
      </w:r>
      <w:r>
        <w:rPr>
          <w:rFonts w:ascii="Arial" w:hAnsi="Arial" w:cs="Arial"/>
        </w:rPr>
        <w:t>.2) SIWZ ……………………… zł brutto</w:t>
      </w:r>
    </w:p>
    <w:p w14:paraId="1675BFDE"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3E4E77A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6351DB06" w14:textId="77777777" w:rsidR="00374621" w:rsidRDefault="00374621" w:rsidP="00374621">
      <w:pPr>
        <w:widowControl w:val="0"/>
        <w:spacing w:beforeLines="20" w:before="48" w:afterLines="20" w:after="48" w:line="240" w:lineRule="auto"/>
        <w:jc w:val="both"/>
        <w:rPr>
          <w:rFonts w:ascii="Arial" w:hAnsi="Arial" w:cs="Arial"/>
        </w:rPr>
      </w:pPr>
      <w:r>
        <w:rPr>
          <w:rFonts w:ascii="Arial" w:hAnsi="Arial" w:cs="Arial"/>
        </w:rPr>
        <w:t>……………………… zł netto (Słownie: ………………………………………………………)</w:t>
      </w:r>
      <w:r w:rsidRPr="00FC2D04">
        <w:rPr>
          <w:rFonts w:ascii="Arial" w:hAnsi="Arial" w:cs="Arial"/>
        </w:rPr>
        <w:t xml:space="preserve"> </w:t>
      </w:r>
      <w:bookmarkEnd w:id="1"/>
    </w:p>
    <w:p w14:paraId="564C5157" w14:textId="5519740C"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3</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.3) SIWZ</w:t>
      </w:r>
      <w:r w:rsidRPr="00727C38">
        <w:rPr>
          <w:rFonts w:ascii="Arial" w:hAnsi="Arial" w:cs="Arial"/>
        </w:rPr>
        <w:t xml:space="preserve"> ……………………… zł brutto</w:t>
      </w:r>
    </w:p>
    <w:p w14:paraId="48D9607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6571B69"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6C364F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7105E937" w14:textId="700FBF4B"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4</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.4) SIWZ</w:t>
      </w:r>
      <w:r w:rsidRPr="00727C38">
        <w:rPr>
          <w:rFonts w:ascii="Arial" w:hAnsi="Arial" w:cs="Arial"/>
        </w:rPr>
        <w:t xml:space="preserve"> ……………………… zł brutto</w:t>
      </w:r>
    </w:p>
    <w:p w14:paraId="0AD0E2B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0A97149A"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0FE044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0BF7EC32" w14:textId="0EE19940"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5</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.5) SIWZ</w:t>
      </w:r>
      <w:r w:rsidRPr="00727C38">
        <w:rPr>
          <w:rFonts w:ascii="Arial" w:hAnsi="Arial" w:cs="Arial"/>
        </w:rPr>
        <w:t xml:space="preserve"> ……………………… zł brutto</w:t>
      </w:r>
    </w:p>
    <w:p w14:paraId="412CF50F"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74C2117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542429D0"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0A6503E1" w14:textId="7594D653"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6</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.6) SIWZ</w:t>
      </w:r>
      <w:r w:rsidRPr="00727C38">
        <w:rPr>
          <w:rFonts w:ascii="Arial" w:hAnsi="Arial" w:cs="Arial"/>
        </w:rPr>
        <w:t xml:space="preserve"> ……………………… zł brutto</w:t>
      </w:r>
    </w:p>
    <w:p w14:paraId="6052971E"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B7C459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4985CC8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2D05273F" w14:textId="4CA9389F"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7</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.7) SIWZ</w:t>
      </w:r>
      <w:r w:rsidRPr="00727C38">
        <w:rPr>
          <w:rFonts w:ascii="Arial" w:hAnsi="Arial" w:cs="Arial"/>
        </w:rPr>
        <w:t xml:space="preserve"> ……………………… zł brutto</w:t>
      </w:r>
    </w:p>
    <w:p w14:paraId="39BF768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0133D0D3"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3BDEDAB6"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6F794A76" w14:textId="404C7B18"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8</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.8) SIWZ</w:t>
      </w:r>
      <w:r w:rsidRPr="00727C38">
        <w:rPr>
          <w:rFonts w:ascii="Arial" w:hAnsi="Arial" w:cs="Arial"/>
        </w:rPr>
        <w:t xml:space="preserve"> ……………………… zł brutto</w:t>
      </w:r>
    </w:p>
    <w:p w14:paraId="1B2A8E13"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4A993675"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72CB123F"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3FF8070F" w14:textId="68D47E3F" w:rsidR="00E418E5" w:rsidRDefault="00E418E5" w:rsidP="00787C1E">
      <w:pPr>
        <w:spacing w:after="0" w:line="240" w:lineRule="auto"/>
        <w:rPr>
          <w:rFonts w:ascii="Arial" w:hAnsi="Arial" w:cs="Arial"/>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532F3E3E"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5673B899" w14:textId="77777777" w:rsidR="00EF0C14" w:rsidRDefault="00EF0C14" w:rsidP="00400A37">
      <w:pPr>
        <w:spacing w:before="120" w:line="240" w:lineRule="auto"/>
        <w:jc w:val="both"/>
        <w:rPr>
          <w:rFonts w:cs="Arial"/>
          <w:i/>
          <w:iCs/>
          <w:sz w:val="20"/>
          <w:szCs w:val="20"/>
        </w:rPr>
      </w:pP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lastRenderedPageBreak/>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6A766CF"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EF0C14">
        <w:rPr>
          <w:rFonts w:ascii="Arial" w:hAnsi="Arial" w:cs="Arial"/>
          <w:bCs/>
          <w:iCs/>
        </w:rPr>
        <w:t>4</w:t>
      </w:r>
      <w:r w:rsidR="00994F6E">
        <w:rPr>
          <w:rFonts w:ascii="Arial" w:hAnsi="Arial" w:cs="Arial"/>
          <w:bCs/>
          <w:iCs/>
        </w:rPr>
        <w:t>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EF0C14">
        <w:rPr>
          <w:rFonts w:ascii="Arial" w:hAnsi="Arial" w:cs="Arial"/>
          <w:bCs/>
          <w:iCs/>
        </w:rPr>
        <w:t>czterdzieści</w:t>
      </w:r>
      <w:r w:rsidR="007A7FD5">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lastRenderedPageBreak/>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5214F9">
          <w:headerReference w:type="default" r:id="rId9"/>
          <w:footerReference w:type="default" r:id="rId10"/>
          <w:pgSz w:w="11907" w:h="16840"/>
          <w:pgMar w:top="1134" w:right="849" w:bottom="1417" w:left="1417" w:header="794"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152911EE"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CF189A9"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DB4795" w:rsidRPr="00DB4795">
        <w:rPr>
          <w:rFonts w:ascii="Arial" w:hAnsi="Arial" w:cs="Arial"/>
          <w:b/>
          <w:sz w:val="21"/>
          <w:szCs w:val="21"/>
        </w:rPr>
        <w:t>Budowa kanalizacji sanitarnej na terenie aglomeracji Łopuszna</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0BADD360" w14:textId="6035F579"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11171CDE" w14:textId="77777777" w:rsidR="00DB4795" w:rsidRDefault="00DB4795"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63A188B0"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41C6A6B4"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2E0CC234"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DB4795" w:rsidRPr="00DB4795">
        <w:rPr>
          <w:rFonts w:ascii="Arial" w:hAnsi="Arial" w:cs="Arial"/>
          <w:b/>
          <w:sz w:val="21"/>
          <w:szCs w:val="21"/>
        </w:rPr>
        <w:t>Budowa kanalizacji sanitarnej na terenie aglomeracji Łopuszna</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3A830913" w:rsidR="00016EAE" w:rsidRDefault="00016EAE" w:rsidP="00DB4795">
      <w:pPr>
        <w:pStyle w:val="Akapitzlist"/>
        <w:spacing w:after="0" w:line="360" w:lineRule="auto"/>
        <w:ind w:left="0"/>
        <w:jc w:val="both"/>
        <w:rPr>
          <w:rFonts w:ascii="Arial" w:hAnsi="Arial" w:cs="Arial"/>
          <w:sz w:val="21"/>
          <w:szCs w:val="21"/>
        </w:rPr>
      </w:pPr>
      <w:r>
        <w:rPr>
          <w:rFonts w:ascii="Arial" w:hAnsi="Arial" w:cs="Arial"/>
          <w:sz w:val="21"/>
          <w:szCs w:val="21"/>
        </w:rPr>
        <w:t xml:space="preserve">Oświadczam, że nie podlegam wykluczeniu z postępowania na podstawie 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4F2D5436"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DB4795" w:rsidRPr="00DB4795">
        <w:rPr>
          <w:rFonts w:ascii="Arial" w:hAnsi="Arial" w:cs="Arial"/>
          <w:sz w:val="20"/>
          <w:szCs w:val="20"/>
        </w:rPr>
        <w:t>Budowa kanalizacji sanitarnej na terenie aglomeracji Łopuszna</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7D101B8" w:rsidR="00C70BE4" w:rsidRPr="000E7018" w:rsidRDefault="00DB4795" w:rsidP="000E7018">
      <w:pPr>
        <w:spacing w:line="240" w:lineRule="auto"/>
        <w:jc w:val="center"/>
        <w:rPr>
          <w:rFonts w:ascii="Arial" w:hAnsi="Arial" w:cs="Arial"/>
          <w:b/>
          <w:iCs/>
          <w:sz w:val="32"/>
          <w:szCs w:val="32"/>
        </w:rPr>
      </w:pPr>
      <w:r w:rsidRPr="00DB4795">
        <w:rPr>
          <w:rFonts w:ascii="Arial" w:hAnsi="Arial" w:cs="Arial"/>
          <w:b/>
          <w:iCs/>
          <w:sz w:val="32"/>
          <w:szCs w:val="32"/>
        </w:rPr>
        <w:t>Budowa kanalizacji sanitarnej na terenie aglomeracji Łopuszna</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DB4795">
        <w:rPr>
          <w:rFonts w:ascii="Arial" w:eastAsia="Times New Roman" w:hAnsi="Arial" w:cs="Arial"/>
          <w:b/>
          <w:lang w:eastAsia="pl-PL"/>
        </w:rPr>
      </w:r>
      <w:r w:rsidR="00DB4795">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p w14:paraId="07FE6289" w14:textId="4516CD61" w:rsidR="00994F6E" w:rsidRDefault="00994F6E"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02CE4E23" w:rsidR="00133342" w:rsidRDefault="00DB4795" w:rsidP="000E7018">
      <w:pPr>
        <w:spacing w:before="120" w:after="0"/>
        <w:ind w:firstLine="6"/>
        <w:jc w:val="center"/>
        <w:rPr>
          <w:rFonts w:ascii="Arial" w:hAnsi="Arial" w:cs="Arial"/>
          <w:b/>
          <w:iCs/>
          <w:sz w:val="32"/>
          <w:szCs w:val="32"/>
        </w:rPr>
      </w:pPr>
      <w:r w:rsidRPr="00DB4795">
        <w:rPr>
          <w:rFonts w:ascii="Arial" w:hAnsi="Arial" w:cs="Arial"/>
          <w:b/>
          <w:iCs/>
          <w:sz w:val="32"/>
          <w:szCs w:val="32"/>
        </w:rPr>
        <w:t>Budowa kanalizacji sanitarnej na terenie aglomeracji Łopuszna</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DB4795">
        <w:rPr>
          <w:rFonts w:ascii="Arial" w:eastAsia="Times New Roman" w:hAnsi="Arial" w:cs="Arial"/>
          <w:b/>
          <w:lang w:eastAsia="pl-PL"/>
        </w:rPr>
      </w:r>
      <w:r w:rsidR="00DB4795">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DB4795">
        <w:rPr>
          <w:rFonts w:ascii="Arial" w:eastAsia="Times New Roman" w:hAnsi="Arial" w:cs="Arial"/>
          <w:b/>
          <w:lang w:eastAsia="pl-PL"/>
        </w:rPr>
      </w:r>
      <w:r w:rsidR="00DB4795">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5C36C689" w:rsidR="00133342" w:rsidRPr="000E7018" w:rsidRDefault="00DB4795" w:rsidP="000E7018">
      <w:pPr>
        <w:spacing w:line="240" w:lineRule="auto"/>
        <w:ind w:firstLine="6"/>
        <w:jc w:val="center"/>
        <w:rPr>
          <w:rFonts w:ascii="Arial" w:hAnsi="Arial" w:cs="Arial"/>
          <w:b/>
          <w:iCs/>
          <w:sz w:val="32"/>
          <w:szCs w:val="32"/>
        </w:rPr>
      </w:pPr>
      <w:r w:rsidRPr="00DB4795">
        <w:rPr>
          <w:rFonts w:ascii="Arial" w:hAnsi="Arial" w:cs="Arial"/>
          <w:b/>
          <w:iCs/>
          <w:sz w:val="32"/>
          <w:szCs w:val="32"/>
        </w:rPr>
        <w:t>Budowa kanalizacji sanitarnej na terenie aglomeracji Łopuszna</w:t>
      </w:r>
      <w:bookmarkStart w:id="2" w:name="_GoBack"/>
      <w:bookmarkEnd w:id="2"/>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79960" w14:textId="433A197D" w:rsidR="00374621" w:rsidRDefault="00EF0C14" w:rsidP="005214F9">
    <w:pPr>
      <w:pStyle w:val="Nagwek"/>
      <w:tabs>
        <w:tab w:val="clear" w:pos="4536"/>
        <w:tab w:val="clear" w:pos="9072"/>
        <w:tab w:val="left" w:pos="2016"/>
      </w:tabs>
      <w:rPr>
        <w:rFonts w:ascii="Arial" w:eastAsia="Lucida Sans Unicode" w:hAnsi="Arial" w:cs="Lucida Sans Unicode"/>
        <w:noProof/>
        <w:szCs w:val="24"/>
        <w:lang w:eastAsia="ar-SA"/>
      </w:rPr>
    </w:pPr>
    <w:r>
      <w:rPr>
        <w:rFonts w:ascii="Arial" w:eastAsia="Lucida Sans Unicode" w:hAnsi="Arial" w:cs="Lucida Sans Unicode"/>
        <w:noProof/>
        <w:szCs w:val="24"/>
        <w:lang w:eastAsia="ar-SA"/>
      </w:rPr>
      <w:pict w14:anchorId="35868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5" type="#_x0000_t75" style="width:487.7pt;height:46.35pt;visibility:visible">
          <v:imagedata r:id="rId1" o:title=""/>
        </v:shape>
      </w:pict>
    </w:r>
  </w:p>
  <w:p w14:paraId="26F09845" w14:textId="77777777" w:rsidR="005214F9" w:rsidRDefault="005214F9" w:rsidP="005214F9">
    <w:pPr>
      <w:pStyle w:val="Nagwek"/>
      <w:tabs>
        <w:tab w:val="clear" w:pos="4536"/>
        <w:tab w:val="clear" w:pos="9072"/>
        <w:tab w:val="left" w:pos="20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71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B1407"/>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214F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4795"/>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EF0C14"/>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68B0-ED9D-4BB3-ACD0-2EA1AE3E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14</Pages>
  <Words>3173</Words>
  <Characters>19041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PPK ProPlus 2</cp:lastModifiedBy>
  <cp:revision>65</cp:revision>
  <cp:lastPrinted>2016-02-01T12:19:00Z</cp:lastPrinted>
  <dcterms:created xsi:type="dcterms:W3CDTF">2014-01-22T10:43:00Z</dcterms:created>
  <dcterms:modified xsi:type="dcterms:W3CDTF">2018-11-16T10:13:00Z</dcterms:modified>
</cp:coreProperties>
</file>