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0596" w:rsidRDefault="00300596" w:rsidP="00300596">
      <w:pPr>
        <w:pStyle w:val="Nagwek4"/>
        <w:spacing w:before="60" w:line="324" w:lineRule="exact"/>
        <w:rPr>
          <w:sz w:val="36"/>
          <w:lang w:val="pl-PL"/>
        </w:rPr>
      </w:pPr>
    </w:p>
    <w:p w:rsidR="00300596" w:rsidRDefault="00300596" w:rsidP="00300596">
      <w:pPr>
        <w:rPr>
          <w:b/>
          <w:shadow/>
        </w:rPr>
      </w:pPr>
    </w:p>
    <w:p w:rsidR="00300596" w:rsidRDefault="00300596" w:rsidP="00300596">
      <w:pPr>
        <w:rPr>
          <w:rFonts w:ascii="Calibri" w:hAnsi="Calibri"/>
        </w:rPr>
      </w:pPr>
    </w:p>
    <w:tbl>
      <w:tblPr>
        <w:tblW w:w="0" w:type="auto"/>
        <w:tblBorders>
          <w:top w:val="single" w:sz="8" w:space="0" w:color="9BBB59"/>
          <w:left w:val="single" w:sz="8" w:space="0" w:color="9BBB59"/>
          <w:bottom w:val="single" w:sz="8" w:space="0" w:color="9BBB59"/>
          <w:right w:val="single" w:sz="8" w:space="0" w:color="9BBB59"/>
        </w:tblBorders>
        <w:tblLayout w:type="fixed"/>
        <w:tblLook w:val="04A0"/>
      </w:tblPr>
      <w:tblGrid>
        <w:gridCol w:w="2235"/>
        <w:gridCol w:w="1134"/>
        <w:gridCol w:w="4252"/>
        <w:gridCol w:w="1843"/>
        <w:gridCol w:w="13"/>
      </w:tblGrid>
      <w:tr w:rsidR="00300596" w:rsidRPr="00F1057D">
        <w:trPr>
          <w:gridAfter w:val="1"/>
          <w:wAfter w:w="13" w:type="dxa"/>
          <w:trHeight w:val="1455"/>
        </w:trPr>
        <w:tc>
          <w:tcPr>
            <w:tcW w:w="2235" w:type="dxa"/>
            <w:tcBorders>
              <w:top w:val="single" w:sz="12" w:space="0" w:color="4F6228"/>
              <w:left w:val="single" w:sz="8" w:space="0" w:color="9BBB59"/>
              <w:bottom w:val="nil"/>
              <w:right w:val="single" w:sz="8" w:space="0" w:color="9BBB59"/>
            </w:tcBorders>
          </w:tcPr>
          <w:p w:rsidR="00300596" w:rsidRDefault="00300596" w:rsidP="00CA4579">
            <w:pPr>
              <w:rPr>
                <w:rFonts w:ascii="Calibri" w:hAnsi="Calibri"/>
                <w:b/>
              </w:rPr>
            </w:pPr>
            <w:r>
              <w:rPr>
                <w:rFonts w:ascii="Calibri" w:hAnsi="Calibri"/>
                <w:b/>
              </w:rPr>
              <w:t>INWESTOR</w:t>
            </w:r>
          </w:p>
        </w:tc>
        <w:tc>
          <w:tcPr>
            <w:tcW w:w="7229" w:type="dxa"/>
            <w:gridSpan w:val="3"/>
            <w:tcBorders>
              <w:top w:val="single" w:sz="12" w:space="0" w:color="4F6228"/>
              <w:left w:val="nil"/>
              <w:bottom w:val="nil"/>
              <w:right w:val="single" w:sz="8" w:space="0" w:color="9BBB59"/>
            </w:tcBorders>
          </w:tcPr>
          <w:p w:rsidR="00300596" w:rsidRDefault="00300596" w:rsidP="00CA4579">
            <w:pPr>
              <w:jc w:val="center"/>
              <w:rPr>
                <w:lang w:val="pl-PL"/>
              </w:rPr>
            </w:pPr>
          </w:p>
          <w:p w:rsidR="00300596" w:rsidRPr="00E17796" w:rsidRDefault="00300596" w:rsidP="00CA4579">
            <w:pPr>
              <w:jc w:val="center"/>
              <w:rPr>
                <w:sz w:val="28"/>
                <w:szCs w:val="28"/>
                <w:lang w:val="pl-PL"/>
              </w:rPr>
            </w:pPr>
            <w:r w:rsidRPr="00E17796">
              <w:rPr>
                <w:sz w:val="28"/>
                <w:szCs w:val="28"/>
                <w:lang w:val="pl-PL"/>
              </w:rPr>
              <w:t>Podhalańskie Przedsiębiorstwo  Komunalne Sp. z o.o.</w:t>
            </w:r>
          </w:p>
          <w:p w:rsidR="00300596" w:rsidRDefault="00300596" w:rsidP="00CA4579">
            <w:pPr>
              <w:jc w:val="center"/>
              <w:rPr>
                <w:lang w:val="pl-PL"/>
              </w:rPr>
            </w:pPr>
            <w:r w:rsidRPr="00E17796">
              <w:rPr>
                <w:sz w:val="28"/>
                <w:szCs w:val="28"/>
                <w:lang w:val="pl-PL"/>
              </w:rPr>
              <w:t>34-400 Nowy Targ, Al. Tysiąclecia 35A</w:t>
            </w:r>
          </w:p>
        </w:tc>
      </w:tr>
      <w:tr w:rsidR="00300596" w:rsidRPr="00F1057D">
        <w:trPr>
          <w:gridAfter w:val="1"/>
          <w:wAfter w:w="13" w:type="dxa"/>
          <w:trHeight w:val="1958"/>
        </w:trPr>
        <w:tc>
          <w:tcPr>
            <w:tcW w:w="9464" w:type="dxa"/>
            <w:gridSpan w:val="4"/>
            <w:tcBorders>
              <w:top w:val="single" w:sz="12" w:space="0" w:color="4F6228"/>
              <w:left w:val="single" w:sz="8" w:space="0" w:color="9BBB59"/>
              <w:bottom w:val="single" w:sz="12" w:space="0" w:color="4F6228"/>
              <w:right w:val="single" w:sz="8" w:space="0" w:color="9BBB59"/>
            </w:tcBorders>
          </w:tcPr>
          <w:p w:rsidR="00300596" w:rsidRDefault="00300596" w:rsidP="00CA4579">
            <w:pPr>
              <w:jc w:val="center"/>
              <w:rPr>
                <w:rFonts w:ascii="Calibri" w:hAnsi="Calibri"/>
                <w:b/>
                <w:sz w:val="28"/>
                <w:szCs w:val="28"/>
                <w:lang w:val="pl-PL"/>
              </w:rPr>
            </w:pPr>
          </w:p>
          <w:p w:rsidR="00300596" w:rsidRDefault="00300596" w:rsidP="00CA4579">
            <w:pPr>
              <w:jc w:val="center"/>
              <w:rPr>
                <w:rFonts w:ascii="Calibri" w:hAnsi="Calibri"/>
                <w:b/>
                <w:sz w:val="28"/>
                <w:szCs w:val="28"/>
                <w:lang w:val="pl-PL"/>
              </w:rPr>
            </w:pPr>
          </w:p>
          <w:p w:rsidR="00E17796" w:rsidRDefault="00E17796" w:rsidP="00CA4579">
            <w:pPr>
              <w:jc w:val="center"/>
              <w:rPr>
                <w:rFonts w:ascii="Calibri" w:hAnsi="Calibri"/>
                <w:b/>
                <w:sz w:val="28"/>
                <w:szCs w:val="28"/>
                <w:lang w:val="pl-PL"/>
              </w:rPr>
            </w:pPr>
          </w:p>
          <w:p w:rsidR="00E17796" w:rsidRDefault="00E17796" w:rsidP="00CA4579">
            <w:pPr>
              <w:jc w:val="center"/>
              <w:rPr>
                <w:rFonts w:ascii="Calibri" w:hAnsi="Calibri"/>
                <w:b/>
                <w:sz w:val="28"/>
                <w:szCs w:val="28"/>
                <w:lang w:val="pl-PL"/>
              </w:rPr>
            </w:pPr>
          </w:p>
          <w:p w:rsidR="00E17796" w:rsidRDefault="00E17796" w:rsidP="00CA4579">
            <w:pPr>
              <w:jc w:val="center"/>
              <w:rPr>
                <w:rFonts w:ascii="Calibri" w:hAnsi="Calibri"/>
                <w:b/>
                <w:sz w:val="28"/>
                <w:szCs w:val="28"/>
                <w:lang w:val="pl-PL"/>
              </w:rPr>
            </w:pPr>
          </w:p>
          <w:p w:rsidR="00E17796" w:rsidRDefault="00E17796" w:rsidP="00E13654">
            <w:pPr>
              <w:jc w:val="center"/>
              <w:rPr>
                <w:rFonts w:ascii="Calibri" w:hAnsi="Calibri"/>
                <w:b/>
                <w:sz w:val="28"/>
                <w:szCs w:val="28"/>
                <w:lang w:val="pl-PL"/>
              </w:rPr>
            </w:pPr>
          </w:p>
          <w:p w:rsidR="00300596" w:rsidRPr="00E17796" w:rsidRDefault="00300596" w:rsidP="00E13654">
            <w:pPr>
              <w:jc w:val="center"/>
              <w:rPr>
                <w:rFonts w:cs="Arial"/>
                <w:b/>
                <w:sz w:val="36"/>
                <w:szCs w:val="36"/>
                <w:lang w:val="pl-PL"/>
              </w:rPr>
            </w:pPr>
            <w:r w:rsidRPr="00E17796">
              <w:rPr>
                <w:rFonts w:cs="Arial"/>
                <w:b/>
                <w:sz w:val="36"/>
                <w:szCs w:val="36"/>
                <w:lang w:val="pl-PL"/>
              </w:rPr>
              <w:t>KONCEPCJA</w:t>
            </w:r>
          </w:p>
          <w:p w:rsidR="00026B79" w:rsidRPr="00E17796" w:rsidRDefault="00300596" w:rsidP="00E13654">
            <w:pPr>
              <w:jc w:val="center"/>
              <w:rPr>
                <w:rFonts w:cs="Arial"/>
                <w:b/>
                <w:sz w:val="36"/>
                <w:szCs w:val="36"/>
                <w:lang w:val="pl-PL"/>
              </w:rPr>
            </w:pPr>
            <w:r w:rsidRPr="00E17796">
              <w:rPr>
                <w:rFonts w:cs="Arial"/>
                <w:b/>
                <w:sz w:val="36"/>
                <w:szCs w:val="36"/>
                <w:lang w:val="pl-PL"/>
              </w:rPr>
              <w:t xml:space="preserve">rozbudowy sieci </w:t>
            </w:r>
            <w:r w:rsidR="00026B79" w:rsidRPr="00E17796">
              <w:rPr>
                <w:rFonts w:cs="Arial"/>
                <w:b/>
                <w:sz w:val="36"/>
                <w:szCs w:val="36"/>
                <w:lang w:val="pl-PL"/>
              </w:rPr>
              <w:t>kanalizacji sanitarnej</w:t>
            </w:r>
          </w:p>
          <w:p w:rsidR="00300596" w:rsidRPr="00E17796" w:rsidRDefault="00026B79" w:rsidP="00E13654">
            <w:pPr>
              <w:jc w:val="center"/>
              <w:rPr>
                <w:rFonts w:cs="Arial"/>
                <w:b/>
                <w:sz w:val="36"/>
                <w:szCs w:val="36"/>
                <w:lang w:val="pl-PL"/>
              </w:rPr>
            </w:pPr>
            <w:r w:rsidRPr="00E17796">
              <w:rPr>
                <w:rFonts w:cs="Arial"/>
                <w:b/>
                <w:sz w:val="36"/>
                <w:szCs w:val="36"/>
                <w:lang w:val="pl-PL"/>
              </w:rPr>
              <w:t xml:space="preserve">dla oczyszczalni ścieków </w:t>
            </w:r>
            <w:r w:rsidR="00E17796">
              <w:rPr>
                <w:rFonts w:cs="Arial"/>
                <w:b/>
                <w:sz w:val="36"/>
                <w:szCs w:val="36"/>
                <w:lang w:val="pl-PL"/>
              </w:rPr>
              <w:t>Mar</w:t>
            </w:r>
            <w:r w:rsidR="00880D50" w:rsidRPr="00E17796">
              <w:rPr>
                <w:rFonts w:cs="Arial"/>
                <w:b/>
                <w:sz w:val="36"/>
                <w:szCs w:val="36"/>
                <w:lang w:val="pl-PL"/>
              </w:rPr>
              <w:t>uszyna</w:t>
            </w:r>
          </w:p>
          <w:p w:rsidR="00880D50" w:rsidRDefault="00880D50" w:rsidP="00CA4579">
            <w:pPr>
              <w:jc w:val="center"/>
              <w:rPr>
                <w:rFonts w:cs="Arial"/>
                <w:b/>
                <w:sz w:val="24"/>
                <w:szCs w:val="24"/>
                <w:lang w:val="pl-PL"/>
              </w:rPr>
            </w:pPr>
          </w:p>
          <w:p w:rsidR="00880D50" w:rsidRDefault="00880D50" w:rsidP="00CA4579">
            <w:pPr>
              <w:jc w:val="center"/>
              <w:rPr>
                <w:rFonts w:cs="Arial"/>
                <w:b/>
                <w:sz w:val="24"/>
                <w:szCs w:val="24"/>
                <w:lang w:val="pl-PL"/>
              </w:rPr>
            </w:pPr>
          </w:p>
          <w:p w:rsidR="00880D50" w:rsidRDefault="00880D50" w:rsidP="00CA4579">
            <w:pPr>
              <w:jc w:val="center"/>
              <w:rPr>
                <w:rFonts w:cs="Arial"/>
                <w:b/>
                <w:sz w:val="24"/>
                <w:szCs w:val="24"/>
                <w:lang w:val="pl-PL"/>
              </w:rPr>
            </w:pPr>
          </w:p>
          <w:p w:rsidR="00880D50" w:rsidRDefault="00880D50" w:rsidP="00CA4579">
            <w:pPr>
              <w:jc w:val="center"/>
              <w:rPr>
                <w:rFonts w:cs="Arial"/>
                <w:b/>
                <w:sz w:val="24"/>
                <w:szCs w:val="24"/>
                <w:lang w:val="pl-PL"/>
              </w:rPr>
            </w:pPr>
          </w:p>
          <w:p w:rsidR="00880D50" w:rsidRDefault="00880D50" w:rsidP="00CA4579">
            <w:pPr>
              <w:jc w:val="center"/>
              <w:rPr>
                <w:rFonts w:cs="Arial"/>
                <w:b/>
                <w:sz w:val="24"/>
                <w:szCs w:val="24"/>
                <w:lang w:val="pl-PL"/>
              </w:rPr>
            </w:pPr>
          </w:p>
          <w:p w:rsidR="00880D50" w:rsidRDefault="00880D50" w:rsidP="00CA4579">
            <w:pPr>
              <w:jc w:val="center"/>
              <w:rPr>
                <w:rFonts w:cs="Arial"/>
                <w:b/>
                <w:sz w:val="24"/>
                <w:szCs w:val="24"/>
                <w:lang w:val="pl-PL"/>
              </w:rPr>
            </w:pPr>
          </w:p>
          <w:p w:rsidR="00880D50" w:rsidRDefault="00880D50" w:rsidP="00CA4579">
            <w:pPr>
              <w:jc w:val="center"/>
              <w:rPr>
                <w:rFonts w:cs="Arial"/>
                <w:b/>
                <w:sz w:val="24"/>
                <w:szCs w:val="24"/>
                <w:lang w:val="pl-PL"/>
              </w:rPr>
            </w:pPr>
          </w:p>
          <w:p w:rsidR="00880D50" w:rsidRDefault="00880D50" w:rsidP="00CA4579">
            <w:pPr>
              <w:jc w:val="center"/>
              <w:rPr>
                <w:rFonts w:cs="Arial"/>
                <w:b/>
                <w:sz w:val="24"/>
                <w:szCs w:val="24"/>
                <w:lang w:val="pl-PL"/>
              </w:rPr>
            </w:pPr>
          </w:p>
          <w:p w:rsidR="00880D50" w:rsidRDefault="00880D50" w:rsidP="00CA4579">
            <w:pPr>
              <w:jc w:val="center"/>
              <w:rPr>
                <w:rFonts w:cs="Arial"/>
                <w:b/>
                <w:sz w:val="24"/>
                <w:szCs w:val="24"/>
                <w:lang w:val="pl-PL"/>
              </w:rPr>
            </w:pPr>
          </w:p>
          <w:p w:rsidR="00880D50" w:rsidRDefault="00880D50" w:rsidP="00CA4579">
            <w:pPr>
              <w:jc w:val="center"/>
              <w:rPr>
                <w:rFonts w:cs="Arial"/>
                <w:b/>
                <w:sz w:val="24"/>
                <w:szCs w:val="24"/>
                <w:lang w:val="pl-PL"/>
              </w:rPr>
            </w:pPr>
          </w:p>
          <w:p w:rsidR="00880D50" w:rsidRDefault="00880D50" w:rsidP="00CA4579">
            <w:pPr>
              <w:jc w:val="center"/>
              <w:rPr>
                <w:rFonts w:cs="Arial"/>
                <w:b/>
                <w:sz w:val="24"/>
                <w:szCs w:val="24"/>
                <w:lang w:val="pl-PL"/>
              </w:rPr>
            </w:pPr>
          </w:p>
          <w:p w:rsidR="00880D50" w:rsidRDefault="00880D50" w:rsidP="00CA4579">
            <w:pPr>
              <w:jc w:val="center"/>
              <w:rPr>
                <w:rFonts w:cs="Arial"/>
                <w:b/>
                <w:sz w:val="24"/>
                <w:szCs w:val="24"/>
                <w:lang w:val="pl-PL"/>
              </w:rPr>
            </w:pPr>
          </w:p>
          <w:p w:rsidR="00880D50" w:rsidRDefault="00880D50" w:rsidP="00CA4579">
            <w:pPr>
              <w:jc w:val="center"/>
              <w:rPr>
                <w:rFonts w:cs="Arial"/>
                <w:b/>
                <w:sz w:val="24"/>
                <w:szCs w:val="24"/>
                <w:lang w:val="pl-PL"/>
              </w:rPr>
            </w:pPr>
          </w:p>
          <w:p w:rsidR="00300596" w:rsidRDefault="00300596" w:rsidP="00CA4579">
            <w:pPr>
              <w:jc w:val="center"/>
              <w:rPr>
                <w:rFonts w:cs="Arial"/>
                <w:b/>
                <w:sz w:val="28"/>
                <w:szCs w:val="28"/>
                <w:lang w:val="pl-PL"/>
              </w:rPr>
            </w:pPr>
          </w:p>
        </w:tc>
      </w:tr>
      <w:tr w:rsidR="00300596">
        <w:trPr>
          <w:gridAfter w:val="1"/>
          <w:wAfter w:w="13" w:type="dxa"/>
          <w:trHeight w:val="412"/>
        </w:trPr>
        <w:tc>
          <w:tcPr>
            <w:tcW w:w="9464" w:type="dxa"/>
            <w:gridSpan w:val="4"/>
            <w:tcBorders>
              <w:top w:val="single" w:sz="12" w:space="0" w:color="4F6228"/>
              <w:left w:val="single" w:sz="8" w:space="0" w:color="9BBB59"/>
              <w:bottom w:val="single" w:sz="12" w:space="0" w:color="4F6228"/>
              <w:right w:val="single" w:sz="8" w:space="0" w:color="9BBB59"/>
            </w:tcBorders>
          </w:tcPr>
          <w:p w:rsidR="00300596" w:rsidRDefault="00300596" w:rsidP="00CA4579">
            <w:pPr>
              <w:rPr>
                <w:rFonts w:ascii="Calibri" w:hAnsi="Calibri"/>
                <w:bCs/>
                <w:lang w:val="pl-PL"/>
              </w:rPr>
            </w:pPr>
            <w:r>
              <w:rPr>
                <w:rFonts w:ascii="Calibri" w:hAnsi="Calibri"/>
                <w:b/>
                <w:lang w:val="pl-PL"/>
              </w:rPr>
              <w:t>OPRACOWAŁ                                                                                                                             PODPIS</w:t>
            </w:r>
            <w:r>
              <w:rPr>
                <w:rFonts w:ascii="Calibri" w:hAnsi="Calibri"/>
                <w:lang w:val="pl-PL"/>
              </w:rPr>
              <w:t xml:space="preserve">           </w:t>
            </w:r>
          </w:p>
        </w:tc>
      </w:tr>
      <w:tr w:rsidR="00300596">
        <w:trPr>
          <w:gridAfter w:val="1"/>
          <w:wAfter w:w="13" w:type="dxa"/>
          <w:trHeight w:val="2235"/>
        </w:trPr>
        <w:tc>
          <w:tcPr>
            <w:tcW w:w="3369" w:type="dxa"/>
            <w:gridSpan w:val="2"/>
            <w:tcBorders>
              <w:top w:val="single" w:sz="12" w:space="0" w:color="4F6228"/>
              <w:left w:val="single" w:sz="8" w:space="0" w:color="9BBB59"/>
              <w:bottom w:val="nil"/>
              <w:right w:val="single" w:sz="8" w:space="0" w:color="9BBB59"/>
            </w:tcBorders>
          </w:tcPr>
          <w:p w:rsidR="00300596" w:rsidRDefault="00300596" w:rsidP="00CA4579">
            <w:pPr>
              <w:rPr>
                <w:rFonts w:ascii="Calibri" w:hAnsi="Calibri"/>
                <w:lang w:val="pl-PL"/>
              </w:rPr>
            </w:pPr>
          </w:p>
          <w:p w:rsidR="00300596" w:rsidRDefault="00300596" w:rsidP="00CA4579">
            <w:pPr>
              <w:rPr>
                <w:rFonts w:ascii="Calibri" w:hAnsi="Calibri"/>
                <w:lang w:val="pl-PL"/>
              </w:rPr>
            </w:pPr>
            <w:r>
              <w:rPr>
                <w:rFonts w:ascii="Calibri" w:hAnsi="Calibri"/>
                <w:lang w:val="pl-PL"/>
              </w:rPr>
              <w:t>mgr inż. Stanisław Spytkowski</w:t>
            </w:r>
          </w:p>
          <w:p w:rsidR="00300596" w:rsidRDefault="00300596" w:rsidP="00CA4579">
            <w:pPr>
              <w:rPr>
                <w:rFonts w:ascii="Calibri" w:hAnsi="Calibri"/>
                <w:lang w:val="pl-PL"/>
              </w:rPr>
            </w:pPr>
          </w:p>
          <w:p w:rsidR="00300596" w:rsidRDefault="00300596" w:rsidP="00CA4579">
            <w:pPr>
              <w:rPr>
                <w:rFonts w:ascii="Calibri" w:hAnsi="Calibri"/>
                <w:lang w:val="pl-PL"/>
              </w:rPr>
            </w:pPr>
          </w:p>
          <w:p w:rsidR="00300596" w:rsidRDefault="00300596" w:rsidP="00CA4579">
            <w:pPr>
              <w:rPr>
                <w:rFonts w:ascii="Calibri" w:hAnsi="Calibri"/>
                <w:lang w:val="pl-PL"/>
              </w:rPr>
            </w:pPr>
          </w:p>
        </w:tc>
        <w:tc>
          <w:tcPr>
            <w:tcW w:w="4252" w:type="dxa"/>
            <w:tcBorders>
              <w:top w:val="single" w:sz="8" w:space="0" w:color="9BBB59"/>
              <w:left w:val="nil"/>
              <w:bottom w:val="nil"/>
              <w:right w:val="nil"/>
            </w:tcBorders>
          </w:tcPr>
          <w:p w:rsidR="00300596" w:rsidRDefault="00300596" w:rsidP="00CA4579">
            <w:pPr>
              <w:jc w:val="center"/>
              <w:rPr>
                <w:rFonts w:ascii="Calibri" w:hAnsi="Calibri"/>
                <w:color w:val="000000"/>
                <w:lang w:val="pl-PL"/>
              </w:rPr>
            </w:pPr>
          </w:p>
          <w:p w:rsidR="00300596" w:rsidRDefault="00300596" w:rsidP="00CA4579">
            <w:pPr>
              <w:jc w:val="center"/>
              <w:rPr>
                <w:rFonts w:ascii="Calibri" w:hAnsi="Calibri"/>
                <w:lang w:val="pl-PL"/>
              </w:rPr>
            </w:pPr>
          </w:p>
          <w:p w:rsidR="00300596" w:rsidRDefault="00300596" w:rsidP="00CA4579">
            <w:pPr>
              <w:jc w:val="center"/>
              <w:rPr>
                <w:rFonts w:ascii="Calibri" w:hAnsi="Calibri"/>
                <w:lang w:val="pl-PL"/>
              </w:rPr>
            </w:pPr>
          </w:p>
          <w:p w:rsidR="00300596" w:rsidRDefault="00300596" w:rsidP="00CA4579">
            <w:pPr>
              <w:jc w:val="center"/>
              <w:rPr>
                <w:rFonts w:ascii="Calibri" w:hAnsi="Calibri"/>
                <w:lang w:val="pl-PL"/>
              </w:rPr>
            </w:pPr>
          </w:p>
        </w:tc>
        <w:tc>
          <w:tcPr>
            <w:tcW w:w="1843" w:type="dxa"/>
            <w:tcBorders>
              <w:top w:val="single" w:sz="8" w:space="0" w:color="9BBB59"/>
              <w:left w:val="single" w:sz="8" w:space="0" w:color="9BBB59"/>
              <w:bottom w:val="nil"/>
              <w:right w:val="single" w:sz="8" w:space="0" w:color="9BBB59"/>
            </w:tcBorders>
          </w:tcPr>
          <w:p w:rsidR="00300596" w:rsidRDefault="00300596" w:rsidP="00CA4579">
            <w:pPr>
              <w:rPr>
                <w:rFonts w:ascii="Calibri" w:hAnsi="Calibri"/>
                <w:lang w:val="pl-PL"/>
              </w:rPr>
            </w:pPr>
          </w:p>
        </w:tc>
      </w:tr>
      <w:tr w:rsidR="00300596">
        <w:trPr>
          <w:trHeight w:val="120"/>
        </w:trPr>
        <w:tc>
          <w:tcPr>
            <w:tcW w:w="9477" w:type="dxa"/>
            <w:gridSpan w:val="5"/>
            <w:tcBorders>
              <w:top w:val="single" w:sz="8" w:space="0" w:color="9BBB59"/>
              <w:left w:val="single" w:sz="8" w:space="0" w:color="9BBB59"/>
              <w:bottom w:val="single" w:sz="12" w:space="0" w:color="4F6228"/>
              <w:right w:val="single" w:sz="8" w:space="0" w:color="9BBB59"/>
            </w:tcBorders>
          </w:tcPr>
          <w:p w:rsidR="00300596" w:rsidRDefault="00300596" w:rsidP="00CA4579">
            <w:pPr>
              <w:jc w:val="center"/>
              <w:rPr>
                <w:rFonts w:ascii="Calibri" w:hAnsi="Calibri"/>
                <w:highlight w:val="yellow"/>
              </w:rPr>
            </w:pPr>
            <w:proofErr w:type="spellStart"/>
            <w:r>
              <w:rPr>
                <w:rFonts w:ascii="Calibri" w:hAnsi="Calibri"/>
              </w:rPr>
              <w:t>Nowy</w:t>
            </w:r>
            <w:proofErr w:type="spellEnd"/>
            <w:r>
              <w:rPr>
                <w:rFonts w:ascii="Calibri" w:hAnsi="Calibri"/>
              </w:rPr>
              <w:t xml:space="preserve"> </w:t>
            </w:r>
            <w:proofErr w:type="spellStart"/>
            <w:r>
              <w:rPr>
                <w:rFonts w:ascii="Calibri" w:hAnsi="Calibri"/>
              </w:rPr>
              <w:t>Targ</w:t>
            </w:r>
            <w:proofErr w:type="spellEnd"/>
            <w:r>
              <w:rPr>
                <w:rFonts w:ascii="Calibri" w:hAnsi="Calibri"/>
              </w:rPr>
              <w:t xml:space="preserve">, </w:t>
            </w:r>
            <w:proofErr w:type="spellStart"/>
            <w:r>
              <w:rPr>
                <w:rFonts w:ascii="Calibri" w:hAnsi="Calibri"/>
              </w:rPr>
              <w:t>wrzesień</w:t>
            </w:r>
            <w:proofErr w:type="spellEnd"/>
            <w:r>
              <w:rPr>
                <w:rFonts w:ascii="Calibri" w:hAnsi="Calibri"/>
              </w:rPr>
              <w:t xml:space="preserve">  2013 </w:t>
            </w:r>
            <w:proofErr w:type="spellStart"/>
            <w:r>
              <w:rPr>
                <w:rFonts w:ascii="Calibri" w:hAnsi="Calibri"/>
              </w:rPr>
              <w:t>rok</w:t>
            </w:r>
            <w:proofErr w:type="spellEnd"/>
          </w:p>
        </w:tc>
      </w:tr>
    </w:tbl>
    <w:p w:rsidR="00300596" w:rsidRDefault="00300596" w:rsidP="00300596">
      <w:pPr>
        <w:pStyle w:val="Nagwekspisutreci"/>
        <w:sectPr w:rsidR="00300596">
          <w:footerReference w:type="even" r:id="rId8"/>
          <w:footerReference w:type="default" r:id="rId9"/>
          <w:endnotePr>
            <w:numFmt w:val="decimal"/>
          </w:endnotePr>
          <w:pgSz w:w="12240" w:h="15840"/>
          <w:pgMar w:top="1440" w:right="1440" w:bottom="1440" w:left="1440" w:header="1440" w:footer="1440" w:gutter="0"/>
          <w:pgNumType w:start="1"/>
          <w:cols w:space="708"/>
          <w:noEndnote/>
          <w:titlePg/>
        </w:sectPr>
      </w:pPr>
    </w:p>
    <w:p w:rsidR="00300596" w:rsidRPr="003E4A60" w:rsidRDefault="00300596" w:rsidP="00300596">
      <w:pPr>
        <w:pStyle w:val="Nagwekspisutreci"/>
        <w:rPr>
          <w:lang w:val="pl-PL"/>
        </w:rPr>
      </w:pPr>
      <w:r w:rsidRPr="003E4A60">
        <w:rPr>
          <w:lang w:val="pl-PL"/>
        </w:rPr>
        <w:lastRenderedPageBreak/>
        <w:t>Spis treści</w:t>
      </w:r>
    </w:p>
    <w:p w:rsidR="00C07F74" w:rsidRPr="00E36463" w:rsidRDefault="00565555" w:rsidP="00C07F74">
      <w:pPr>
        <w:pStyle w:val="Spistreci1"/>
        <w:tabs>
          <w:tab w:val="right" w:leader="dot" w:pos="9350"/>
        </w:tabs>
        <w:rPr>
          <w:b/>
          <w:bCs/>
          <w:i/>
          <w:iCs/>
          <w:noProof/>
          <w:sz w:val="28"/>
          <w:szCs w:val="28"/>
          <w:lang w:eastAsia="pl-PL"/>
        </w:rPr>
      </w:pPr>
      <w:hyperlink w:anchor="_Toc306048627" w:history="1">
        <w:r w:rsidR="00C07F74" w:rsidRPr="00E36463">
          <w:rPr>
            <w:rStyle w:val="Hipercze"/>
            <w:i/>
            <w:noProof/>
            <w:color w:val="auto"/>
            <w:sz w:val="28"/>
            <w:szCs w:val="28"/>
          </w:rPr>
          <w:t>1. PODSTAWA OPRACOWANIA</w:t>
        </w:r>
        <w:r w:rsidR="00C07F74" w:rsidRPr="00E36463">
          <w:rPr>
            <w:i/>
            <w:noProof/>
            <w:webHidden/>
            <w:sz w:val="28"/>
            <w:szCs w:val="28"/>
          </w:rPr>
          <w:tab/>
          <w:t>2</w:t>
        </w:r>
      </w:hyperlink>
    </w:p>
    <w:p w:rsidR="00C07F74" w:rsidRPr="00E36463" w:rsidRDefault="00565555" w:rsidP="00C07F74">
      <w:pPr>
        <w:pStyle w:val="Spistreci1"/>
        <w:tabs>
          <w:tab w:val="right" w:leader="dot" w:pos="9350"/>
        </w:tabs>
        <w:rPr>
          <w:b/>
          <w:bCs/>
          <w:i/>
          <w:iCs/>
          <w:noProof/>
          <w:sz w:val="28"/>
          <w:szCs w:val="28"/>
          <w:lang w:eastAsia="pl-PL"/>
        </w:rPr>
      </w:pPr>
      <w:hyperlink w:anchor="_Toc306048628" w:history="1">
        <w:r w:rsidR="00C07F74" w:rsidRPr="00E36463">
          <w:rPr>
            <w:rStyle w:val="Hipercze"/>
            <w:i/>
            <w:noProof/>
            <w:color w:val="auto"/>
            <w:sz w:val="28"/>
            <w:szCs w:val="28"/>
          </w:rPr>
          <w:t>2. CEL I ZAKRES OPRACOWANIA</w:t>
        </w:r>
        <w:r w:rsidR="00C07F74" w:rsidRPr="00E36463">
          <w:rPr>
            <w:i/>
            <w:noProof/>
            <w:webHidden/>
            <w:sz w:val="28"/>
            <w:szCs w:val="28"/>
          </w:rPr>
          <w:tab/>
          <w:t>2</w:t>
        </w:r>
      </w:hyperlink>
    </w:p>
    <w:p w:rsidR="00C07F74" w:rsidRPr="00E36463" w:rsidRDefault="00565555" w:rsidP="00C07F74">
      <w:pPr>
        <w:pStyle w:val="Spistreci1"/>
        <w:tabs>
          <w:tab w:val="right" w:leader="dot" w:pos="9350"/>
        </w:tabs>
        <w:rPr>
          <w:b/>
          <w:bCs/>
          <w:i/>
          <w:iCs/>
          <w:noProof/>
          <w:sz w:val="28"/>
          <w:szCs w:val="28"/>
          <w:lang w:eastAsia="pl-PL"/>
        </w:rPr>
      </w:pPr>
      <w:hyperlink w:anchor="_Toc306048629" w:history="1">
        <w:r w:rsidR="00C07F74" w:rsidRPr="00E36463">
          <w:rPr>
            <w:rStyle w:val="Hipercze"/>
            <w:i/>
            <w:noProof/>
            <w:color w:val="auto"/>
            <w:sz w:val="28"/>
            <w:szCs w:val="28"/>
          </w:rPr>
          <w:t>3. OPIS ISTNIEJĄCEJ OCZYSZCZALNI</w:t>
        </w:r>
        <w:r w:rsidR="00C07F74" w:rsidRPr="00E36463">
          <w:rPr>
            <w:i/>
            <w:noProof/>
            <w:webHidden/>
            <w:sz w:val="28"/>
            <w:szCs w:val="28"/>
          </w:rPr>
          <w:tab/>
          <w:t>2</w:t>
        </w:r>
      </w:hyperlink>
    </w:p>
    <w:p w:rsidR="00C07F74" w:rsidRPr="00E36463" w:rsidRDefault="00565555" w:rsidP="00C07F74">
      <w:pPr>
        <w:pStyle w:val="Spistreci1"/>
        <w:tabs>
          <w:tab w:val="right" w:leader="dot" w:pos="9350"/>
        </w:tabs>
        <w:rPr>
          <w:b/>
          <w:bCs/>
          <w:i/>
          <w:iCs/>
          <w:noProof/>
          <w:sz w:val="28"/>
          <w:szCs w:val="28"/>
          <w:lang w:eastAsia="pl-PL"/>
        </w:rPr>
      </w:pPr>
      <w:hyperlink w:anchor="_Toc306048640" w:history="1">
        <w:r w:rsidR="00C07F74" w:rsidRPr="00E36463">
          <w:rPr>
            <w:rStyle w:val="Hipercze"/>
            <w:i/>
            <w:noProof/>
            <w:color w:val="auto"/>
            <w:sz w:val="28"/>
            <w:szCs w:val="28"/>
          </w:rPr>
          <w:t>4. ZAŁOŻENIA KONCEPCYJNE</w:t>
        </w:r>
        <w:r w:rsidR="00C07F74" w:rsidRPr="00E36463">
          <w:rPr>
            <w:i/>
            <w:noProof/>
            <w:webHidden/>
            <w:sz w:val="28"/>
            <w:szCs w:val="28"/>
          </w:rPr>
          <w:tab/>
          <w:t>3</w:t>
        </w:r>
      </w:hyperlink>
    </w:p>
    <w:p w:rsidR="00C07F74" w:rsidRPr="00E36463" w:rsidRDefault="00565555" w:rsidP="00C07F74">
      <w:pPr>
        <w:pStyle w:val="Spistreci1"/>
        <w:tabs>
          <w:tab w:val="right" w:leader="dot" w:pos="9350"/>
        </w:tabs>
        <w:rPr>
          <w:rStyle w:val="Hipercze"/>
          <w:i/>
          <w:noProof/>
          <w:color w:val="auto"/>
          <w:sz w:val="28"/>
          <w:szCs w:val="28"/>
        </w:rPr>
      </w:pPr>
      <w:hyperlink w:anchor="_Toc306048653" w:history="1">
        <w:r w:rsidR="00C07F74" w:rsidRPr="00E36463">
          <w:rPr>
            <w:rStyle w:val="Hipercze"/>
            <w:i/>
            <w:noProof/>
            <w:color w:val="auto"/>
            <w:sz w:val="28"/>
            <w:szCs w:val="28"/>
          </w:rPr>
          <w:t>5. KONCEPCJA ROZBUDOWY SIECI</w:t>
        </w:r>
        <w:r w:rsidR="00C07F74" w:rsidRPr="00E36463">
          <w:rPr>
            <w:i/>
            <w:noProof/>
            <w:webHidden/>
            <w:sz w:val="28"/>
            <w:szCs w:val="28"/>
          </w:rPr>
          <w:tab/>
          <w:t>5</w:t>
        </w:r>
      </w:hyperlink>
    </w:p>
    <w:p w:rsidR="00C07F74" w:rsidRPr="00E36463" w:rsidRDefault="00565555" w:rsidP="00C07F74">
      <w:pPr>
        <w:pStyle w:val="Spistreci1"/>
        <w:tabs>
          <w:tab w:val="right" w:leader="dot" w:pos="9350"/>
        </w:tabs>
        <w:rPr>
          <w:rStyle w:val="Hipercze"/>
          <w:i/>
          <w:noProof/>
          <w:color w:val="auto"/>
          <w:sz w:val="28"/>
          <w:szCs w:val="28"/>
        </w:rPr>
      </w:pPr>
      <w:hyperlink w:anchor="_Toc306048653" w:history="1">
        <w:r w:rsidR="00862F1C" w:rsidRPr="00E36463">
          <w:rPr>
            <w:rStyle w:val="Hipercze"/>
            <w:i/>
            <w:noProof/>
            <w:color w:val="auto"/>
            <w:sz w:val="28"/>
            <w:szCs w:val="28"/>
          </w:rPr>
          <w:t>6. WNIOSKI I UWAGI KOŃCOWE</w:t>
        </w:r>
        <w:r w:rsidR="00862F1C" w:rsidRPr="00E36463">
          <w:rPr>
            <w:i/>
            <w:noProof/>
            <w:webHidden/>
            <w:sz w:val="28"/>
            <w:szCs w:val="28"/>
          </w:rPr>
          <w:tab/>
        </w:r>
        <w:r w:rsidR="00862F1C">
          <w:rPr>
            <w:i/>
            <w:noProof/>
            <w:webHidden/>
            <w:sz w:val="28"/>
            <w:szCs w:val="28"/>
          </w:rPr>
          <w:t>7</w:t>
        </w:r>
      </w:hyperlink>
    </w:p>
    <w:p w:rsidR="00C07F74" w:rsidRPr="00C07F74" w:rsidRDefault="00C07F74" w:rsidP="00C07F74">
      <w:pPr>
        <w:rPr>
          <w:lang w:val="pl-PL" w:bidi="ar-SA"/>
        </w:rPr>
      </w:pPr>
    </w:p>
    <w:p w:rsidR="00300596" w:rsidRPr="000F0BAD" w:rsidRDefault="00300596" w:rsidP="00300596">
      <w:pPr>
        <w:rPr>
          <w:lang w:val="pl-PL"/>
        </w:rPr>
      </w:pPr>
    </w:p>
    <w:p w:rsidR="00300596" w:rsidRPr="000F0BAD" w:rsidRDefault="00300596" w:rsidP="00300596">
      <w:pPr>
        <w:rPr>
          <w:lang w:val="pl-PL"/>
        </w:rPr>
      </w:pPr>
    </w:p>
    <w:p w:rsidR="00300596" w:rsidRPr="000F0BAD" w:rsidRDefault="00300596" w:rsidP="00300596">
      <w:pPr>
        <w:rPr>
          <w:lang w:val="pl-PL"/>
        </w:rPr>
      </w:pPr>
    </w:p>
    <w:p w:rsidR="00300596" w:rsidRDefault="00300596" w:rsidP="00300596">
      <w:pPr>
        <w:rPr>
          <w:lang w:val="pl-PL"/>
        </w:rPr>
      </w:pPr>
    </w:p>
    <w:p w:rsidR="00E36463" w:rsidRDefault="00E36463" w:rsidP="00300596">
      <w:pPr>
        <w:rPr>
          <w:lang w:val="pl-PL"/>
        </w:rPr>
      </w:pPr>
    </w:p>
    <w:p w:rsidR="00E36463" w:rsidRDefault="00E36463" w:rsidP="00300596">
      <w:pPr>
        <w:rPr>
          <w:lang w:val="pl-PL"/>
        </w:rPr>
      </w:pPr>
    </w:p>
    <w:p w:rsidR="00E36463" w:rsidRDefault="00E36463" w:rsidP="00300596">
      <w:pPr>
        <w:rPr>
          <w:lang w:val="pl-PL"/>
        </w:rPr>
      </w:pPr>
    </w:p>
    <w:p w:rsidR="00E36463" w:rsidRDefault="00E36463" w:rsidP="00300596">
      <w:pPr>
        <w:rPr>
          <w:lang w:val="pl-PL"/>
        </w:rPr>
      </w:pPr>
    </w:p>
    <w:p w:rsidR="00E36463" w:rsidRDefault="00E36463" w:rsidP="00300596">
      <w:pPr>
        <w:rPr>
          <w:lang w:val="pl-PL"/>
        </w:rPr>
      </w:pPr>
    </w:p>
    <w:p w:rsidR="00E36463" w:rsidRDefault="00E36463" w:rsidP="00300596">
      <w:pPr>
        <w:rPr>
          <w:lang w:val="pl-PL"/>
        </w:rPr>
      </w:pPr>
    </w:p>
    <w:p w:rsidR="00E36463" w:rsidRDefault="00E36463" w:rsidP="00300596">
      <w:pPr>
        <w:rPr>
          <w:lang w:val="pl-PL"/>
        </w:rPr>
      </w:pPr>
    </w:p>
    <w:p w:rsidR="00E36463" w:rsidRDefault="00E36463" w:rsidP="00300596">
      <w:pPr>
        <w:rPr>
          <w:lang w:val="pl-PL"/>
        </w:rPr>
      </w:pPr>
    </w:p>
    <w:p w:rsidR="00E36463" w:rsidRDefault="00E36463" w:rsidP="00300596">
      <w:pPr>
        <w:rPr>
          <w:lang w:val="pl-PL"/>
        </w:rPr>
      </w:pPr>
    </w:p>
    <w:p w:rsidR="00E36463" w:rsidRDefault="00E36463" w:rsidP="00300596">
      <w:pPr>
        <w:rPr>
          <w:lang w:val="pl-PL"/>
        </w:rPr>
      </w:pPr>
    </w:p>
    <w:p w:rsidR="00E36463" w:rsidRPr="000F0BAD" w:rsidRDefault="00E36463" w:rsidP="00300596">
      <w:pPr>
        <w:rPr>
          <w:lang w:val="pl-PL"/>
        </w:rPr>
      </w:pPr>
    </w:p>
    <w:p w:rsidR="00300596" w:rsidRPr="000F0BAD" w:rsidRDefault="00300596" w:rsidP="00300596">
      <w:pPr>
        <w:rPr>
          <w:lang w:val="pl-PL"/>
        </w:rPr>
      </w:pPr>
    </w:p>
    <w:p w:rsidR="00300596" w:rsidRPr="00E36463" w:rsidRDefault="00300596" w:rsidP="00300596">
      <w:pPr>
        <w:rPr>
          <w:sz w:val="24"/>
          <w:szCs w:val="24"/>
          <w:lang w:val="pl-PL"/>
        </w:rPr>
      </w:pPr>
    </w:p>
    <w:p w:rsidR="00300596" w:rsidRPr="00E36463" w:rsidRDefault="00300596" w:rsidP="00300596">
      <w:pPr>
        <w:rPr>
          <w:sz w:val="24"/>
          <w:szCs w:val="24"/>
          <w:lang w:val="pl-PL"/>
        </w:rPr>
      </w:pPr>
      <w:r w:rsidRPr="00E36463">
        <w:rPr>
          <w:sz w:val="24"/>
          <w:szCs w:val="24"/>
          <w:lang w:val="pl-PL"/>
        </w:rPr>
        <w:t>Załączniki:</w:t>
      </w:r>
    </w:p>
    <w:p w:rsidR="00300596" w:rsidRPr="00E36463" w:rsidRDefault="00300596" w:rsidP="00300596">
      <w:pPr>
        <w:rPr>
          <w:sz w:val="24"/>
          <w:szCs w:val="24"/>
          <w:lang w:val="pl-PL"/>
        </w:rPr>
      </w:pPr>
    </w:p>
    <w:p w:rsidR="00300596" w:rsidRPr="00E36463" w:rsidRDefault="00300596" w:rsidP="00300596">
      <w:pPr>
        <w:rPr>
          <w:sz w:val="24"/>
          <w:szCs w:val="24"/>
          <w:lang w:val="pl-PL"/>
        </w:rPr>
      </w:pPr>
      <w:r w:rsidRPr="00E36463">
        <w:rPr>
          <w:sz w:val="24"/>
          <w:szCs w:val="24"/>
          <w:lang w:val="pl-PL"/>
        </w:rPr>
        <w:t xml:space="preserve">1. </w:t>
      </w:r>
      <w:r w:rsidRPr="00E36463">
        <w:rPr>
          <w:rFonts w:cs="Arial"/>
          <w:sz w:val="24"/>
          <w:szCs w:val="24"/>
          <w:lang w:val="pl-PL"/>
        </w:rPr>
        <w:t>Plan sytuacyjny – stan istniejący</w:t>
      </w:r>
      <w:r w:rsidR="00095BFD" w:rsidRPr="00E36463">
        <w:rPr>
          <w:rFonts w:cs="Arial"/>
          <w:sz w:val="24"/>
          <w:szCs w:val="24"/>
          <w:lang w:val="pl-PL"/>
        </w:rPr>
        <w:t xml:space="preserve"> z naniesioną planowaną </w:t>
      </w:r>
      <w:r w:rsidR="00E36463" w:rsidRPr="00E36463">
        <w:rPr>
          <w:rFonts w:cs="Arial"/>
          <w:sz w:val="24"/>
          <w:szCs w:val="24"/>
          <w:lang w:val="pl-PL"/>
        </w:rPr>
        <w:t>koncepcj</w:t>
      </w:r>
      <w:r w:rsidR="007F6F38">
        <w:rPr>
          <w:rFonts w:cs="Arial"/>
          <w:sz w:val="24"/>
          <w:szCs w:val="24"/>
          <w:lang w:val="pl-PL"/>
        </w:rPr>
        <w:t>ą</w:t>
      </w:r>
      <w:r w:rsidR="00E36463" w:rsidRPr="00E36463">
        <w:rPr>
          <w:rFonts w:cs="Arial"/>
          <w:sz w:val="24"/>
          <w:szCs w:val="24"/>
          <w:lang w:val="pl-PL"/>
        </w:rPr>
        <w:t xml:space="preserve"> rozbudowy sieci</w:t>
      </w:r>
      <w:r w:rsidR="00E36463">
        <w:rPr>
          <w:rFonts w:cs="Arial"/>
          <w:sz w:val="24"/>
          <w:szCs w:val="24"/>
          <w:lang w:val="pl-PL"/>
        </w:rPr>
        <w:t>.</w:t>
      </w:r>
    </w:p>
    <w:p w:rsidR="00300596" w:rsidRPr="00E36463" w:rsidRDefault="00300596" w:rsidP="00300596">
      <w:pPr>
        <w:rPr>
          <w:rFonts w:cs="Arial"/>
          <w:sz w:val="24"/>
          <w:szCs w:val="24"/>
          <w:lang w:val="pl-PL"/>
        </w:rPr>
      </w:pPr>
      <w:r w:rsidRPr="00E36463">
        <w:rPr>
          <w:sz w:val="24"/>
          <w:szCs w:val="24"/>
          <w:lang w:val="pl-PL"/>
        </w:rPr>
        <w:t xml:space="preserve">2. </w:t>
      </w:r>
      <w:r w:rsidR="00E36463" w:rsidRPr="00E36463">
        <w:rPr>
          <w:rFonts w:cs="Arial"/>
          <w:sz w:val="24"/>
          <w:szCs w:val="24"/>
          <w:lang w:val="pl-PL"/>
        </w:rPr>
        <w:t>K</w:t>
      </w:r>
      <w:r w:rsidRPr="00E36463">
        <w:rPr>
          <w:rFonts w:cs="Arial"/>
          <w:sz w:val="24"/>
          <w:szCs w:val="24"/>
          <w:lang w:val="pl-PL"/>
        </w:rPr>
        <w:t>oncepcja kanalizacji sanitarnej - tabela</w:t>
      </w:r>
      <w:r w:rsidR="00E36463">
        <w:rPr>
          <w:rFonts w:cs="Arial"/>
          <w:sz w:val="24"/>
          <w:szCs w:val="24"/>
          <w:lang w:val="pl-PL"/>
        </w:rPr>
        <w:t xml:space="preserve"> nr 1.</w:t>
      </w:r>
    </w:p>
    <w:p w:rsidR="00300596" w:rsidRPr="00E36463" w:rsidRDefault="00300596" w:rsidP="00300596">
      <w:pPr>
        <w:rPr>
          <w:rFonts w:cs="Arial"/>
          <w:sz w:val="24"/>
          <w:szCs w:val="24"/>
          <w:lang w:val="pl-PL"/>
        </w:rPr>
      </w:pPr>
      <w:r w:rsidRPr="00E36463">
        <w:rPr>
          <w:rFonts w:cs="Arial"/>
          <w:sz w:val="24"/>
          <w:szCs w:val="24"/>
          <w:lang w:val="pl-PL"/>
        </w:rPr>
        <w:t xml:space="preserve">3. </w:t>
      </w:r>
      <w:r w:rsidR="00E36463">
        <w:rPr>
          <w:rFonts w:cs="Arial"/>
          <w:sz w:val="24"/>
          <w:szCs w:val="24"/>
          <w:lang w:val="pl-PL"/>
        </w:rPr>
        <w:t>Numeryczny spis budynków – tabela nr 2.</w:t>
      </w:r>
    </w:p>
    <w:p w:rsidR="00300596" w:rsidRPr="00E36463" w:rsidRDefault="00300596" w:rsidP="00300596">
      <w:pPr>
        <w:rPr>
          <w:sz w:val="24"/>
          <w:szCs w:val="24"/>
          <w:lang w:val="pl-PL"/>
        </w:rPr>
      </w:pPr>
    </w:p>
    <w:p w:rsidR="00300596" w:rsidRPr="000A286F" w:rsidRDefault="00300596" w:rsidP="00300596">
      <w:pPr>
        <w:numPr>
          <w:ilvl w:val="0"/>
          <w:numId w:val="1"/>
        </w:numPr>
        <w:spacing w:line="360" w:lineRule="auto"/>
        <w:jc w:val="both"/>
        <w:rPr>
          <w:rFonts w:cs="Arial"/>
          <w:b/>
          <w:sz w:val="26"/>
          <w:szCs w:val="26"/>
          <w:lang w:val="pl-PL"/>
        </w:rPr>
      </w:pPr>
      <w:bookmarkStart w:id="0" w:name="_Toc432822699"/>
      <w:r w:rsidRPr="00A77BCB">
        <w:rPr>
          <w:lang w:val="pl-PL"/>
        </w:rPr>
        <w:br w:type="page"/>
      </w:r>
      <w:r w:rsidRPr="000A286F">
        <w:rPr>
          <w:rFonts w:cs="Arial"/>
          <w:b/>
          <w:sz w:val="26"/>
          <w:szCs w:val="26"/>
          <w:lang w:val="pl-PL"/>
        </w:rPr>
        <w:lastRenderedPageBreak/>
        <w:t>PODSTAWA OPRACOWANIA</w:t>
      </w:r>
      <w:bookmarkEnd w:id="0"/>
    </w:p>
    <w:p w:rsidR="00300596" w:rsidRPr="00E07546" w:rsidRDefault="00300596" w:rsidP="00300596">
      <w:pPr>
        <w:spacing w:line="360" w:lineRule="auto"/>
        <w:ind w:left="360"/>
        <w:jc w:val="both"/>
        <w:rPr>
          <w:rFonts w:cs="Arial"/>
          <w:sz w:val="26"/>
          <w:szCs w:val="26"/>
          <w:lang w:val="pl-PL"/>
        </w:rPr>
      </w:pPr>
    </w:p>
    <w:p w:rsidR="00300596" w:rsidRPr="00E07546" w:rsidRDefault="00300596" w:rsidP="00300596">
      <w:pPr>
        <w:spacing w:line="360" w:lineRule="auto"/>
        <w:ind w:firstLine="360"/>
        <w:jc w:val="both"/>
        <w:rPr>
          <w:rFonts w:cs="Arial"/>
          <w:sz w:val="26"/>
          <w:szCs w:val="26"/>
          <w:lang w:val="pl-PL"/>
        </w:rPr>
      </w:pPr>
      <w:r w:rsidRPr="00E07546">
        <w:rPr>
          <w:rFonts w:cs="Arial"/>
          <w:sz w:val="26"/>
          <w:szCs w:val="26"/>
          <w:lang w:val="pl-PL"/>
        </w:rPr>
        <w:t>Niniejsza koncepcja opracowana została na zlecenie Podhalańskiego Przedsiębiorstwa Komunalnego (PPK) Sp. z o.o. w Nowym Targu.</w:t>
      </w:r>
    </w:p>
    <w:p w:rsidR="00300596" w:rsidRPr="00E07546" w:rsidRDefault="00300596" w:rsidP="00300596">
      <w:pPr>
        <w:spacing w:line="360" w:lineRule="auto"/>
        <w:jc w:val="both"/>
        <w:rPr>
          <w:rFonts w:cs="Arial"/>
          <w:sz w:val="26"/>
          <w:szCs w:val="26"/>
          <w:lang w:val="pl-PL"/>
        </w:rPr>
      </w:pPr>
      <w:r>
        <w:rPr>
          <w:rFonts w:cs="Arial"/>
          <w:sz w:val="26"/>
          <w:szCs w:val="26"/>
          <w:lang w:val="pl-PL"/>
        </w:rPr>
        <w:t>O</w:t>
      </w:r>
      <w:r w:rsidRPr="00E07546">
        <w:rPr>
          <w:rFonts w:cs="Arial"/>
          <w:sz w:val="26"/>
          <w:szCs w:val="26"/>
          <w:lang w:val="pl-PL"/>
        </w:rPr>
        <w:t xml:space="preserve">pracowanie </w:t>
      </w:r>
      <w:r>
        <w:rPr>
          <w:rFonts w:cs="Arial"/>
          <w:sz w:val="26"/>
          <w:szCs w:val="26"/>
          <w:lang w:val="pl-PL"/>
        </w:rPr>
        <w:t xml:space="preserve">to </w:t>
      </w:r>
      <w:r w:rsidRPr="00E07546">
        <w:rPr>
          <w:rFonts w:cs="Arial"/>
          <w:sz w:val="26"/>
          <w:szCs w:val="26"/>
          <w:lang w:val="pl-PL"/>
        </w:rPr>
        <w:t>stanowi etap programowania inwestycji i nie jest projektem technicznym</w:t>
      </w:r>
      <w:r w:rsidR="00E13654">
        <w:rPr>
          <w:rFonts w:cs="Arial"/>
          <w:sz w:val="26"/>
          <w:szCs w:val="26"/>
          <w:lang w:val="pl-PL"/>
        </w:rPr>
        <w:t>,</w:t>
      </w:r>
      <w:r w:rsidR="000F52FF">
        <w:rPr>
          <w:rFonts w:cs="Arial"/>
          <w:sz w:val="26"/>
          <w:szCs w:val="26"/>
          <w:lang w:val="pl-PL"/>
        </w:rPr>
        <w:t xml:space="preserve"> </w:t>
      </w:r>
      <w:r w:rsidRPr="00E07546">
        <w:rPr>
          <w:rFonts w:cs="Arial"/>
          <w:sz w:val="26"/>
          <w:szCs w:val="26"/>
          <w:lang w:val="pl-PL"/>
        </w:rPr>
        <w:t>a jedynie k</w:t>
      </w:r>
      <w:r>
        <w:rPr>
          <w:rFonts w:cs="Arial"/>
          <w:sz w:val="26"/>
          <w:szCs w:val="26"/>
          <w:lang w:val="pl-PL"/>
        </w:rPr>
        <w:t>oncepcją uregulowania gospodar</w:t>
      </w:r>
      <w:r w:rsidRPr="00E07546">
        <w:rPr>
          <w:rFonts w:cs="Arial"/>
          <w:sz w:val="26"/>
          <w:szCs w:val="26"/>
          <w:lang w:val="pl-PL"/>
        </w:rPr>
        <w:t>k</w:t>
      </w:r>
      <w:r>
        <w:rPr>
          <w:rFonts w:cs="Arial"/>
          <w:sz w:val="26"/>
          <w:szCs w:val="26"/>
          <w:lang w:val="pl-PL"/>
        </w:rPr>
        <w:t>i</w:t>
      </w:r>
      <w:r w:rsidRPr="00E07546">
        <w:rPr>
          <w:rFonts w:cs="Arial"/>
          <w:sz w:val="26"/>
          <w:szCs w:val="26"/>
          <w:lang w:val="pl-PL"/>
        </w:rPr>
        <w:t xml:space="preserve"> ściekowej w </w:t>
      </w:r>
      <w:r>
        <w:rPr>
          <w:rFonts w:cs="Arial"/>
          <w:sz w:val="26"/>
          <w:szCs w:val="26"/>
          <w:lang w:val="pl-PL"/>
        </w:rPr>
        <w:t>obrębie</w:t>
      </w:r>
      <w:r w:rsidRPr="00E07546">
        <w:rPr>
          <w:rFonts w:cs="Arial"/>
          <w:sz w:val="26"/>
          <w:szCs w:val="26"/>
          <w:lang w:val="pl-PL"/>
        </w:rPr>
        <w:t xml:space="preserve"> </w:t>
      </w:r>
      <w:r>
        <w:rPr>
          <w:rFonts w:cs="Arial"/>
          <w:sz w:val="26"/>
          <w:szCs w:val="26"/>
          <w:lang w:val="pl-PL"/>
        </w:rPr>
        <w:t xml:space="preserve">grawitacyjnej </w:t>
      </w:r>
      <w:r w:rsidRPr="00E07546">
        <w:rPr>
          <w:rFonts w:cs="Arial"/>
          <w:sz w:val="26"/>
          <w:szCs w:val="26"/>
          <w:lang w:val="pl-PL"/>
        </w:rPr>
        <w:t>zlewni oczyszczalni Maruszyna.</w:t>
      </w:r>
    </w:p>
    <w:p w:rsidR="00300596" w:rsidRPr="00E07546" w:rsidRDefault="00300596" w:rsidP="00300596">
      <w:pPr>
        <w:spacing w:line="360" w:lineRule="auto"/>
        <w:jc w:val="both"/>
        <w:rPr>
          <w:rFonts w:cs="Arial"/>
          <w:sz w:val="26"/>
          <w:szCs w:val="26"/>
          <w:lang w:val="pl-PL"/>
        </w:rPr>
      </w:pPr>
    </w:p>
    <w:p w:rsidR="00300596" w:rsidRPr="000A286F" w:rsidRDefault="00300596" w:rsidP="00300596">
      <w:pPr>
        <w:numPr>
          <w:ilvl w:val="0"/>
          <w:numId w:val="1"/>
        </w:numPr>
        <w:spacing w:line="360" w:lineRule="auto"/>
        <w:jc w:val="both"/>
        <w:rPr>
          <w:rFonts w:cs="Arial"/>
          <w:b/>
          <w:sz w:val="26"/>
          <w:szCs w:val="26"/>
          <w:lang w:val="pl-PL"/>
        </w:rPr>
      </w:pPr>
      <w:bookmarkStart w:id="1" w:name="_Toc432822700"/>
      <w:r w:rsidRPr="000A286F">
        <w:rPr>
          <w:rFonts w:cs="Arial"/>
          <w:b/>
          <w:sz w:val="26"/>
          <w:szCs w:val="26"/>
          <w:lang w:val="pl-PL"/>
        </w:rPr>
        <w:t>CEL I ZAKRES OPRACOWANIA</w:t>
      </w:r>
      <w:bookmarkEnd w:id="1"/>
    </w:p>
    <w:p w:rsidR="00300596" w:rsidRPr="00E07546" w:rsidRDefault="00300596" w:rsidP="00300596">
      <w:pPr>
        <w:spacing w:line="360" w:lineRule="auto"/>
        <w:ind w:left="360"/>
        <w:jc w:val="both"/>
        <w:rPr>
          <w:rFonts w:cs="Arial"/>
          <w:sz w:val="26"/>
          <w:szCs w:val="26"/>
          <w:lang w:val="pl-PL"/>
        </w:rPr>
      </w:pPr>
    </w:p>
    <w:p w:rsidR="00300596" w:rsidRPr="00E07546" w:rsidRDefault="00300596" w:rsidP="00300596">
      <w:pPr>
        <w:spacing w:line="360" w:lineRule="auto"/>
        <w:ind w:firstLine="360"/>
        <w:jc w:val="both"/>
        <w:rPr>
          <w:rFonts w:cs="Arial"/>
          <w:sz w:val="26"/>
          <w:szCs w:val="26"/>
          <w:lang w:val="pl-PL"/>
        </w:rPr>
      </w:pPr>
      <w:r w:rsidRPr="00E07546">
        <w:rPr>
          <w:rFonts w:cs="Arial"/>
          <w:sz w:val="26"/>
          <w:szCs w:val="26"/>
          <w:lang w:val="pl-PL"/>
        </w:rPr>
        <w:t xml:space="preserve">Celem opracowania jest wykonanie wariantowej koncepcji rozbudowy sieci kanalizacji sanitarnej dla miejscowości Maruszyna, gm. Szaflary w obrębie zlewni istniejącej oczyszczalni ścieków. Opracowanie pozwoli na szacunkowe </w:t>
      </w:r>
      <w:r w:rsidR="00880D50" w:rsidRPr="00E07546">
        <w:rPr>
          <w:rFonts w:cs="Arial"/>
          <w:sz w:val="26"/>
          <w:szCs w:val="26"/>
          <w:lang w:val="pl-PL"/>
        </w:rPr>
        <w:t>określenie</w:t>
      </w:r>
      <w:r w:rsidRPr="00E07546">
        <w:rPr>
          <w:rFonts w:cs="Arial"/>
          <w:sz w:val="26"/>
          <w:szCs w:val="26"/>
          <w:lang w:val="pl-PL"/>
        </w:rPr>
        <w:t xml:space="preserve"> ilości ścieków zlewni</w:t>
      </w:r>
      <w:r>
        <w:rPr>
          <w:rFonts w:cs="Arial"/>
          <w:sz w:val="26"/>
          <w:szCs w:val="26"/>
          <w:lang w:val="pl-PL"/>
        </w:rPr>
        <w:t>,</w:t>
      </w:r>
      <w:r w:rsidR="00E13654">
        <w:rPr>
          <w:rFonts w:cs="Arial"/>
          <w:sz w:val="26"/>
          <w:szCs w:val="26"/>
          <w:lang w:val="pl-PL"/>
        </w:rPr>
        <w:t xml:space="preserve"> co umożliwi</w:t>
      </w:r>
      <w:r>
        <w:rPr>
          <w:rFonts w:cs="Arial"/>
          <w:sz w:val="26"/>
          <w:szCs w:val="26"/>
          <w:lang w:val="pl-PL"/>
        </w:rPr>
        <w:t xml:space="preserve"> przygotowanie koncepcji</w:t>
      </w:r>
      <w:r w:rsidRPr="00E07546">
        <w:rPr>
          <w:rFonts w:cs="Arial"/>
          <w:sz w:val="26"/>
          <w:szCs w:val="26"/>
          <w:lang w:val="pl-PL"/>
        </w:rPr>
        <w:t xml:space="preserve"> modernizacji </w:t>
      </w:r>
      <w:r w:rsidR="00BD6A7A" w:rsidRPr="00E07546">
        <w:rPr>
          <w:rFonts w:cs="Arial"/>
          <w:sz w:val="26"/>
          <w:szCs w:val="26"/>
          <w:lang w:val="pl-PL"/>
        </w:rPr>
        <w:t>oczyszczalni</w:t>
      </w:r>
      <w:r w:rsidRPr="00E07546">
        <w:rPr>
          <w:rFonts w:cs="Arial"/>
          <w:sz w:val="26"/>
          <w:szCs w:val="26"/>
          <w:lang w:val="pl-PL"/>
        </w:rPr>
        <w:t xml:space="preserve"> ścieków dla miejscowości Maruszyna.</w:t>
      </w:r>
    </w:p>
    <w:p w:rsidR="00300596" w:rsidRPr="00E07546" w:rsidRDefault="00300596" w:rsidP="00300596">
      <w:pPr>
        <w:spacing w:line="360" w:lineRule="auto"/>
        <w:jc w:val="both"/>
        <w:rPr>
          <w:rFonts w:cs="Arial"/>
          <w:sz w:val="26"/>
          <w:szCs w:val="26"/>
          <w:lang w:val="pl-PL"/>
        </w:rPr>
      </w:pPr>
    </w:p>
    <w:p w:rsidR="00300596" w:rsidRPr="000A286F" w:rsidRDefault="00300596" w:rsidP="00300596">
      <w:pPr>
        <w:numPr>
          <w:ilvl w:val="0"/>
          <w:numId w:val="1"/>
        </w:numPr>
        <w:spacing w:line="360" w:lineRule="auto"/>
        <w:jc w:val="both"/>
        <w:rPr>
          <w:rFonts w:cs="Arial"/>
          <w:b/>
          <w:sz w:val="26"/>
          <w:szCs w:val="26"/>
          <w:lang w:val="pl-PL"/>
        </w:rPr>
      </w:pPr>
      <w:r w:rsidRPr="000A286F">
        <w:rPr>
          <w:rFonts w:cs="Arial"/>
          <w:b/>
          <w:sz w:val="26"/>
          <w:szCs w:val="26"/>
          <w:lang w:val="pl-PL"/>
        </w:rPr>
        <w:t>OPIS ISTNIEJĄCEGO STANU</w:t>
      </w:r>
    </w:p>
    <w:p w:rsidR="00300596" w:rsidRPr="00E07546" w:rsidRDefault="00300596" w:rsidP="00300596">
      <w:pPr>
        <w:spacing w:line="360" w:lineRule="auto"/>
        <w:jc w:val="both"/>
        <w:rPr>
          <w:rFonts w:cs="Arial"/>
          <w:sz w:val="26"/>
          <w:szCs w:val="26"/>
          <w:lang w:val="pl-PL"/>
        </w:rPr>
      </w:pPr>
    </w:p>
    <w:p w:rsidR="00300596" w:rsidRPr="00E07546" w:rsidRDefault="00300596" w:rsidP="00E13654">
      <w:pPr>
        <w:spacing w:line="360" w:lineRule="auto"/>
        <w:ind w:firstLine="360"/>
        <w:jc w:val="both"/>
        <w:rPr>
          <w:rFonts w:cs="Arial"/>
          <w:sz w:val="26"/>
          <w:szCs w:val="26"/>
          <w:lang w:val="pl-PL"/>
        </w:rPr>
      </w:pPr>
      <w:r w:rsidRPr="00E07546">
        <w:rPr>
          <w:rFonts w:cs="Arial"/>
          <w:sz w:val="26"/>
          <w:szCs w:val="26"/>
          <w:lang w:val="pl-PL"/>
        </w:rPr>
        <w:t xml:space="preserve">W chwili </w:t>
      </w:r>
      <w:r>
        <w:rPr>
          <w:rFonts w:cs="Arial"/>
          <w:sz w:val="26"/>
          <w:szCs w:val="26"/>
          <w:lang w:val="pl-PL"/>
        </w:rPr>
        <w:t>obecnej ze zbiorczego</w:t>
      </w:r>
      <w:r w:rsidRPr="00E07546">
        <w:rPr>
          <w:rFonts w:cs="Arial"/>
          <w:sz w:val="26"/>
          <w:szCs w:val="26"/>
          <w:lang w:val="pl-PL"/>
        </w:rPr>
        <w:t xml:space="preserve"> systemu kanalizacyjnego  w  m</w:t>
      </w:r>
      <w:r>
        <w:rPr>
          <w:rFonts w:cs="Arial"/>
          <w:sz w:val="26"/>
          <w:szCs w:val="26"/>
          <w:lang w:val="pl-PL"/>
        </w:rPr>
        <w:t>iejscowości Mar</w:t>
      </w:r>
      <w:r w:rsidRPr="00E07546">
        <w:rPr>
          <w:rFonts w:cs="Arial"/>
          <w:sz w:val="26"/>
          <w:szCs w:val="26"/>
          <w:lang w:val="pl-PL"/>
        </w:rPr>
        <w:t xml:space="preserve">uszyna korzysta </w:t>
      </w:r>
      <w:r w:rsidR="009B7D8E">
        <w:rPr>
          <w:rFonts w:cs="Arial"/>
          <w:sz w:val="26"/>
          <w:szCs w:val="26"/>
          <w:lang w:val="pl-PL"/>
        </w:rPr>
        <w:t>448</w:t>
      </w:r>
      <w:r w:rsidR="009B7D8E" w:rsidRPr="00E07546">
        <w:rPr>
          <w:rFonts w:cs="Arial"/>
          <w:sz w:val="26"/>
          <w:szCs w:val="26"/>
          <w:lang w:val="pl-PL"/>
        </w:rPr>
        <w:t xml:space="preserve"> </w:t>
      </w:r>
      <w:r w:rsidRPr="00E07546">
        <w:rPr>
          <w:rFonts w:cs="Arial"/>
          <w:sz w:val="26"/>
          <w:szCs w:val="26"/>
          <w:lang w:val="pl-PL"/>
        </w:rPr>
        <w:t>osób</w:t>
      </w:r>
      <w:r w:rsidR="00862F1C">
        <w:rPr>
          <w:rFonts w:cs="Arial"/>
          <w:sz w:val="26"/>
          <w:szCs w:val="26"/>
          <w:lang w:val="pl-PL"/>
        </w:rPr>
        <w:t xml:space="preserve"> (ilość osób została określona na podstawie zameldowania – styczeń 2013)</w:t>
      </w:r>
      <w:r w:rsidRPr="00E07546">
        <w:rPr>
          <w:rFonts w:cs="Arial"/>
          <w:sz w:val="26"/>
          <w:szCs w:val="26"/>
          <w:lang w:val="pl-PL"/>
        </w:rPr>
        <w:t>.</w:t>
      </w:r>
      <w:r>
        <w:rPr>
          <w:rFonts w:cs="Arial"/>
          <w:sz w:val="26"/>
          <w:szCs w:val="26"/>
          <w:lang w:val="pl-PL"/>
        </w:rPr>
        <w:t xml:space="preserve"> W</w:t>
      </w:r>
      <w:r w:rsidRPr="00E07546">
        <w:rPr>
          <w:rFonts w:cs="Arial"/>
          <w:sz w:val="26"/>
          <w:szCs w:val="26"/>
          <w:lang w:val="pl-PL"/>
        </w:rPr>
        <w:t xml:space="preserve"> obrębie spływu grawitacyjnego zlewni skanalizowana jest ulica św. Jana </w:t>
      </w:r>
      <w:proofErr w:type="spellStart"/>
      <w:r w:rsidRPr="00E07546">
        <w:rPr>
          <w:rFonts w:cs="Arial"/>
          <w:sz w:val="26"/>
          <w:szCs w:val="26"/>
          <w:lang w:val="pl-PL"/>
        </w:rPr>
        <w:t>Kantego</w:t>
      </w:r>
      <w:proofErr w:type="spellEnd"/>
      <w:r w:rsidRPr="00E07546">
        <w:rPr>
          <w:rFonts w:cs="Arial"/>
          <w:sz w:val="26"/>
          <w:szCs w:val="26"/>
          <w:lang w:val="pl-PL"/>
        </w:rPr>
        <w:t>, ul</w:t>
      </w:r>
      <w:r w:rsidR="00E13654">
        <w:rPr>
          <w:rFonts w:cs="Arial"/>
          <w:sz w:val="26"/>
          <w:szCs w:val="26"/>
          <w:lang w:val="pl-PL"/>
        </w:rPr>
        <w:t xml:space="preserve"> Jana Pawła II do Zespołu Szkół </w:t>
      </w:r>
      <w:r w:rsidRPr="00E07546">
        <w:rPr>
          <w:rFonts w:cs="Arial"/>
          <w:sz w:val="26"/>
          <w:szCs w:val="26"/>
          <w:lang w:val="pl-PL"/>
        </w:rPr>
        <w:t xml:space="preserve"> </w:t>
      </w:r>
      <w:r w:rsidR="00E13654">
        <w:rPr>
          <w:rFonts w:cs="Arial"/>
          <w:sz w:val="26"/>
          <w:szCs w:val="26"/>
          <w:lang w:val="pl-PL"/>
        </w:rPr>
        <w:br/>
      </w:r>
      <w:r w:rsidRPr="00E07546">
        <w:rPr>
          <w:rFonts w:cs="Arial"/>
          <w:sz w:val="26"/>
          <w:szCs w:val="26"/>
          <w:lang w:val="pl-PL"/>
        </w:rPr>
        <w:t xml:space="preserve">w Maruszynie Dolnej, osiedle Byliny, osiedle Stanki, częściowo osiedle Janiki, część ulicy Orkana </w:t>
      </w:r>
      <w:r>
        <w:rPr>
          <w:rFonts w:cs="Arial"/>
          <w:sz w:val="26"/>
          <w:szCs w:val="26"/>
          <w:lang w:val="pl-PL"/>
        </w:rPr>
        <w:t xml:space="preserve">- </w:t>
      </w:r>
      <w:r w:rsidR="00E13654">
        <w:rPr>
          <w:rFonts w:cs="Arial"/>
          <w:sz w:val="26"/>
          <w:szCs w:val="26"/>
          <w:lang w:val="pl-PL"/>
        </w:rPr>
        <w:t>Szaflary</w:t>
      </w:r>
      <w:r w:rsidRPr="00E07546">
        <w:rPr>
          <w:rFonts w:cs="Arial"/>
          <w:sz w:val="26"/>
          <w:szCs w:val="26"/>
          <w:lang w:val="pl-PL"/>
        </w:rPr>
        <w:t xml:space="preserve"> oraz część ulicy </w:t>
      </w:r>
      <w:proofErr w:type="spellStart"/>
      <w:r w:rsidRPr="00E07546">
        <w:rPr>
          <w:rFonts w:cs="Arial"/>
          <w:sz w:val="26"/>
          <w:szCs w:val="26"/>
          <w:lang w:val="pl-PL"/>
        </w:rPr>
        <w:t>Hodówka</w:t>
      </w:r>
      <w:proofErr w:type="spellEnd"/>
      <w:r w:rsidRPr="00E07546">
        <w:rPr>
          <w:rFonts w:cs="Arial"/>
          <w:sz w:val="26"/>
          <w:szCs w:val="26"/>
          <w:lang w:val="pl-PL"/>
        </w:rPr>
        <w:t xml:space="preserve"> </w:t>
      </w:r>
      <w:r>
        <w:rPr>
          <w:rFonts w:cs="Arial"/>
          <w:sz w:val="26"/>
          <w:szCs w:val="26"/>
          <w:lang w:val="pl-PL"/>
        </w:rPr>
        <w:t xml:space="preserve">- </w:t>
      </w:r>
      <w:r w:rsidRPr="00E07546">
        <w:rPr>
          <w:rFonts w:cs="Arial"/>
          <w:sz w:val="26"/>
          <w:szCs w:val="26"/>
          <w:lang w:val="pl-PL"/>
        </w:rPr>
        <w:t>Bańska Niżna.</w:t>
      </w:r>
    </w:p>
    <w:p w:rsidR="00300596" w:rsidRDefault="00300596" w:rsidP="00300596">
      <w:pPr>
        <w:spacing w:line="360" w:lineRule="auto"/>
        <w:jc w:val="both"/>
        <w:rPr>
          <w:rFonts w:cs="Arial"/>
          <w:sz w:val="26"/>
          <w:szCs w:val="26"/>
          <w:lang w:val="pl-PL"/>
        </w:rPr>
      </w:pPr>
      <w:r w:rsidRPr="00E07546">
        <w:rPr>
          <w:rFonts w:cs="Arial"/>
          <w:sz w:val="26"/>
          <w:szCs w:val="26"/>
          <w:lang w:val="pl-PL"/>
        </w:rPr>
        <w:t xml:space="preserve">Ścieki bytowe – w obrębie istniejącej sieci pozostaje 96 budynków podłączonych i korzystających z kanalizacji sanitarnej oraz Zespół Szkół, </w:t>
      </w:r>
      <w:r w:rsidR="00BB6B7F" w:rsidRPr="00E07546">
        <w:rPr>
          <w:rFonts w:cs="Arial"/>
          <w:sz w:val="26"/>
          <w:szCs w:val="26"/>
          <w:lang w:val="pl-PL"/>
        </w:rPr>
        <w:t>1</w:t>
      </w:r>
      <w:r w:rsidR="00BB6B7F">
        <w:rPr>
          <w:rFonts w:cs="Arial"/>
          <w:sz w:val="26"/>
          <w:szCs w:val="26"/>
          <w:lang w:val="pl-PL"/>
        </w:rPr>
        <w:t>3</w:t>
      </w:r>
      <w:r w:rsidR="00BB6B7F" w:rsidRPr="00E07546">
        <w:rPr>
          <w:rFonts w:cs="Arial"/>
          <w:sz w:val="26"/>
          <w:szCs w:val="26"/>
          <w:lang w:val="pl-PL"/>
        </w:rPr>
        <w:t xml:space="preserve"> </w:t>
      </w:r>
      <w:r w:rsidRPr="00E07546">
        <w:rPr>
          <w:rFonts w:cs="Arial"/>
          <w:sz w:val="26"/>
          <w:szCs w:val="26"/>
          <w:lang w:val="pl-PL"/>
        </w:rPr>
        <w:t xml:space="preserve">budynków niepodłączonych z możliwością </w:t>
      </w:r>
      <w:r w:rsidR="005028C9" w:rsidRPr="00E07546">
        <w:rPr>
          <w:rFonts w:cs="Arial"/>
          <w:sz w:val="26"/>
          <w:szCs w:val="26"/>
          <w:lang w:val="pl-PL"/>
        </w:rPr>
        <w:t>podłączenia</w:t>
      </w:r>
      <w:r w:rsidRPr="00E07546">
        <w:rPr>
          <w:rFonts w:cs="Arial"/>
          <w:sz w:val="26"/>
          <w:szCs w:val="26"/>
          <w:lang w:val="pl-PL"/>
        </w:rPr>
        <w:t xml:space="preserve">, oraz </w:t>
      </w:r>
      <w:r w:rsidR="00BB6B7F">
        <w:rPr>
          <w:rFonts w:cs="Arial"/>
          <w:sz w:val="26"/>
          <w:szCs w:val="26"/>
          <w:lang w:val="pl-PL"/>
        </w:rPr>
        <w:t>20</w:t>
      </w:r>
      <w:r w:rsidR="00BB6B7F" w:rsidRPr="00E07546">
        <w:rPr>
          <w:rFonts w:cs="Arial"/>
          <w:sz w:val="26"/>
          <w:szCs w:val="26"/>
          <w:lang w:val="pl-PL"/>
        </w:rPr>
        <w:t xml:space="preserve"> </w:t>
      </w:r>
      <w:r w:rsidRPr="00E07546">
        <w:rPr>
          <w:rFonts w:cs="Arial"/>
          <w:sz w:val="26"/>
          <w:szCs w:val="26"/>
          <w:lang w:val="pl-PL"/>
        </w:rPr>
        <w:t>budynków nieza</w:t>
      </w:r>
      <w:r>
        <w:rPr>
          <w:rFonts w:cs="Arial"/>
          <w:sz w:val="26"/>
          <w:szCs w:val="26"/>
          <w:lang w:val="pl-PL"/>
        </w:rPr>
        <w:t>mieszkałych lub bę</w:t>
      </w:r>
      <w:r w:rsidRPr="00E07546">
        <w:rPr>
          <w:rFonts w:cs="Arial"/>
          <w:sz w:val="26"/>
          <w:szCs w:val="26"/>
          <w:lang w:val="pl-PL"/>
        </w:rPr>
        <w:t>dących w trakcie budowy.</w:t>
      </w:r>
    </w:p>
    <w:p w:rsidR="00300596" w:rsidRPr="00E07546" w:rsidRDefault="00BB6B7F" w:rsidP="00E13654">
      <w:pPr>
        <w:spacing w:line="360" w:lineRule="auto"/>
        <w:ind w:firstLine="360"/>
        <w:jc w:val="both"/>
        <w:rPr>
          <w:rFonts w:cs="Arial"/>
          <w:sz w:val="26"/>
          <w:szCs w:val="26"/>
          <w:lang w:val="pl-PL"/>
        </w:rPr>
      </w:pPr>
      <w:r>
        <w:rPr>
          <w:rFonts w:cs="Arial"/>
          <w:sz w:val="26"/>
          <w:szCs w:val="26"/>
          <w:lang w:val="pl-PL"/>
        </w:rPr>
        <w:lastRenderedPageBreak/>
        <w:t>Uwzględniając docelowo że wszystkie budynki w obrębie istniejącej sieci zostaną zasiedlone i podłączone do kanalizacji sanitarnej, wielkość wskaźnika RLM dla tego terenu wynosi 5</w:t>
      </w:r>
      <w:r w:rsidR="00A858F7">
        <w:rPr>
          <w:rFonts w:cs="Arial"/>
          <w:sz w:val="26"/>
          <w:szCs w:val="26"/>
          <w:lang w:val="pl-PL"/>
        </w:rPr>
        <w:t>9</w:t>
      </w:r>
      <w:r w:rsidR="009B7D8E">
        <w:rPr>
          <w:rFonts w:cs="Arial"/>
          <w:sz w:val="26"/>
          <w:szCs w:val="26"/>
          <w:lang w:val="pl-PL"/>
        </w:rPr>
        <w:t>6</w:t>
      </w:r>
      <w:r>
        <w:rPr>
          <w:rFonts w:cs="Arial"/>
          <w:sz w:val="26"/>
          <w:szCs w:val="26"/>
          <w:lang w:val="pl-PL"/>
        </w:rPr>
        <w:t xml:space="preserve">. </w:t>
      </w:r>
      <w:r w:rsidR="00300596" w:rsidRPr="00E07546">
        <w:rPr>
          <w:rFonts w:cs="Arial"/>
          <w:sz w:val="26"/>
          <w:szCs w:val="26"/>
          <w:lang w:val="pl-PL"/>
        </w:rPr>
        <w:t>Na pozostałym terenie ścieki gromadzone są w większości w zbiornikach bezodpływowych. Należy przypuszczać</w:t>
      </w:r>
      <w:r w:rsidR="000F52FF">
        <w:rPr>
          <w:rFonts w:cs="Arial"/>
          <w:sz w:val="26"/>
          <w:szCs w:val="26"/>
          <w:lang w:val="pl-PL"/>
        </w:rPr>
        <w:t>,</w:t>
      </w:r>
      <w:r w:rsidR="00300596" w:rsidRPr="00E07546">
        <w:rPr>
          <w:rFonts w:cs="Arial"/>
          <w:sz w:val="26"/>
          <w:szCs w:val="26"/>
          <w:lang w:val="pl-PL"/>
        </w:rPr>
        <w:t xml:space="preserve"> że część ścieków jest wywożonych na nielegalne wylewiska bądź przedostaje się do gruntu w sposób niekontrolowany, co prowadzi do zanieczyszczenia rzek, rowów i wód podziemnych.</w:t>
      </w:r>
    </w:p>
    <w:p w:rsidR="00300596" w:rsidRPr="000A286F" w:rsidRDefault="00300596" w:rsidP="00300596">
      <w:pPr>
        <w:spacing w:line="360" w:lineRule="auto"/>
        <w:ind w:left="360"/>
        <w:jc w:val="both"/>
        <w:rPr>
          <w:rFonts w:cs="Arial"/>
          <w:b/>
          <w:sz w:val="26"/>
          <w:szCs w:val="26"/>
          <w:lang w:val="pl-PL"/>
        </w:rPr>
      </w:pPr>
      <w:r w:rsidRPr="00E07546">
        <w:rPr>
          <w:rFonts w:cs="Arial"/>
          <w:sz w:val="26"/>
          <w:szCs w:val="26"/>
          <w:lang w:val="pl-PL"/>
        </w:rPr>
        <w:tab/>
      </w:r>
    </w:p>
    <w:p w:rsidR="00300596" w:rsidRPr="000A286F" w:rsidRDefault="007F23A3" w:rsidP="00300596">
      <w:pPr>
        <w:numPr>
          <w:ilvl w:val="0"/>
          <w:numId w:val="1"/>
        </w:numPr>
        <w:spacing w:line="360" w:lineRule="auto"/>
        <w:jc w:val="both"/>
        <w:rPr>
          <w:rFonts w:cs="Arial"/>
          <w:b/>
          <w:sz w:val="26"/>
          <w:szCs w:val="26"/>
          <w:lang w:val="pl-PL"/>
        </w:rPr>
      </w:pPr>
      <w:r>
        <w:rPr>
          <w:rFonts w:cs="Arial"/>
          <w:b/>
          <w:sz w:val="26"/>
          <w:szCs w:val="26"/>
          <w:lang w:val="pl-PL"/>
        </w:rPr>
        <w:t>ZAŁOŻENIA K</w:t>
      </w:r>
      <w:r w:rsidR="000F52FF">
        <w:rPr>
          <w:rFonts w:cs="Arial"/>
          <w:b/>
          <w:sz w:val="26"/>
          <w:szCs w:val="26"/>
          <w:lang w:val="pl-PL"/>
        </w:rPr>
        <w:t>O</w:t>
      </w:r>
      <w:r>
        <w:rPr>
          <w:rFonts w:cs="Arial"/>
          <w:b/>
          <w:sz w:val="26"/>
          <w:szCs w:val="26"/>
          <w:lang w:val="pl-PL"/>
        </w:rPr>
        <w:t>NCEPCYJNE</w:t>
      </w:r>
    </w:p>
    <w:p w:rsidR="00300596" w:rsidRDefault="00300596" w:rsidP="00300596">
      <w:pPr>
        <w:spacing w:line="360" w:lineRule="auto"/>
        <w:jc w:val="both"/>
        <w:rPr>
          <w:rFonts w:cs="Arial"/>
          <w:sz w:val="26"/>
          <w:szCs w:val="26"/>
          <w:lang w:val="pl-PL"/>
        </w:rPr>
      </w:pPr>
      <w:r w:rsidRPr="00E07546">
        <w:rPr>
          <w:rFonts w:cs="Arial"/>
          <w:sz w:val="26"/>
          <w:szCs w:val="26"/>
          <w:lang w:val="pl-PL"/>
        </w:rPr>
        <w:t xml:space="preserve">  </w:t>
      </w:r>
    </w:p>
    <w:p w:rsidR="00300596" w:rsidRPr="00E07546" w:rsidRDefault="00300596" w:rsidP="00E13654">
      <w:pPr>
        <w:spacing w:line="360" w:lineRule="auto"/>
        <w:ind w:firstLine="360"/>
        <w:jc w:val="both"/>
        <w:rPr>
          <w:rFonts w:cs="Arial"/>
          <w:sz w:val="26"/>
          <w:szCs w:val="26"/>
          <w:lang w:val="pl-PL"/>
        </w:rPr>
      </w:pPr>
      <w:r w:rsidRPr="00E07546">
        <w:rPr>
          <w:rFonts w:cs="Arial"/>
          <w:sz w:val="26"/>
          <w:szCs w:val="26"/>
          <w:lang w:val="pl-PL"/>
        </w:rPr>
        <w:t xml:space="preserve">W obrębie spływu grawitacyjnego znajduje się nieskanalizowana część osiedla Janiki oraz po wykonaniu przekopu o przegłębieniu ok. 5 – </w:t>
      </w:r>
      <w:smartTag w:uri="urn:schemas-microsoft-com:office:smarttags" w:element="metricconverter">
        <w:smartTagPr>
          <w:attr w:name="ProductID" w:val="6 m"/>
        </w:smartTagPr>
        <w:r w:rsidRPr="00E07546">
          <w:rPr>
            <w:rFonts w:cs="Arial"/>
            <w:sz w:val="26"/>
            <w:szCs w:val="26"/>
            <w:lang w:val="pl-PL"/>
          </w:rPr>
          <w:t>6 m</w:t>
        </w:r>
      </w:smartTag>
      <w:r w:rsidRPr="00E07546">
        <w:rPr>
          <w:rFonts w:cs="Arial"/>
          <w:sz w:val="26"/>
          <w:szCs w:val="26"/>
          <w:lang w:val="pl-PL"/>
        </w:rPr>
        <w:t xml:space="preserve"> na długości ok. </w:t>
      </w:r>
      <w:smartTag w:uri="urn:schemas-microsoft-com:office:smarttags" w:element="metricconverter">
        <w:smartTagPr>
          <w:attr w:name="ProductID" w:val="150 m"/>
        </w:smartTagPr>
        <w:r w:rsidRPr="00E07546">
          <w:rPr>
            <w:rFonts w:cs="Arial"/>
            <w:sz w:val="26"/>
            <w:szCs w:val="26"/>
            <w:lang w:val="pl-PL"/>
          </w:rPr>
          <w:t>1</w:t>
        </w:r>
        <w:r>
          <w:rPr>
            <w:rFonts w:cs="Arial"/>
            <w:sz w:val="26"/>
            <w:szCs w:val="26"/>
            <w:lang w:val="pl-PL"/>
          </w:rPr>
          <w:t>5</w:t>
        </w:r>
        <w:r w:rsidRPr="00E07546">
          <w:rPr>
            <w:rFonts w:cs="Arial"/>
            <w:sz w:val="26"/>
            <w:szCs w:val="26"/>
            <w:lang w:val="pl-PL"/>
          </w:rPr>
          <w:t>0 m</w:t>
        </w:r>
      </w:smartTag>
      <w:r w:rsidRPr="00E07546">
        <w:rPr>
          <w:rFonts w:cs="Arial"/>
          <w:sz w:val="26"/>
          <w:szCs w:val="26"/>
          <w:lang w:val="pl-PL"/>
        </w:rPr>
        <w:t xml:space="preserve"> nieskanalizowana część ulicy Jana Pawła II.</w:t>
      </w:r>
    </w:p>
    <w:p w:rsidR="00300596" w:rsidRDefault="00300596" w:rsidP="00300596">
      <w:pPr>
        <w:spacing w:line="360" w:lineRule="auto"/>
        <w:jc w:val="both"/>
        <w:rPr>
          <w:rFonts w:cs="Arial"/>
          <w:sz w:val="26"/>
          <w:szCs w:val="26"/>
          <w:lang w:val="pl-PL"/>
        </w:rPr>
      </w:pPr>
    </w:p>
    <w:p w:rsidR="00300596" w:rsidRPr="00E07546" w:rsidRDefault="00300596" w:rsidP="00300596">
      <w:pPr>
        <w:spacing w:line="360" w:lineRule="auto"/>
        <w:jc w:val="both"/>
        <w:rPr>
          <w:rFonts w:cs="Arial"/>
          <w:sz w:val="26"/>
          <w:szCs w:val="26"/>
          <w:lang w:val="pl-PL"/>
        </w:rPr>
      </w:pPr>
      <w:r w:rsidRPr="00E07546">
        <w:rPr>
          <w:rFonts w:cs="Arial"/>
          <w:sz w:val="26"/>
          <w:szCs w:val="26"/>
          <w:lang w:val="pl-PL"/>
        </w:rPr>
        <w:t xml:space="preserve">Przyjęte </w:t>
      </w:r>
      <w:r w:rsidR="005028C9" w:rsidRPr="00E07546">
        <w:rPr>
          <w:rFonts w:cs="Arial"/>
          <w:sz w:val="26"/>
          <w:szCs w:val="26"/>
          <w:lang w:val="pl-PL"/>
        </w:rPr>
        <w:t>założenia</w:t>
      </w:r>
      <w:r w:rsidRPr="00E07546">
        <w:rPr>
          <w:rFonts w:cs="Arial"/>
          <w:sz w:val="26"/>
          <w:szCs w:val="26"/>
          <w:lang w:val="pl-PL"/>
        </w:rPr>
        <w:t xml:space="preserve"> do obliczeń:</w:t>
      </w:r>
    </w:p>
    <w:p w:rsidR="00300596" w:rsidRPr="00E07546" w:rsidRDefault="00300596" w:rsidP="00BD6A7A">
      <w:pPr>
        <w:numPr>
          <w:ilvl w:val="0"/>
          <w:numId w:val="3"/>
        </w:numPr>
        <w:spacing w:line="360" w:lineRule="auto"/>
        <w:jc w:val="both"/>
        <w:rPr>
          <w:rFonts w:cs="Arial"/>
          <w:sz w:val="26"/>
          <w:szCs w:val="26"/>
          <w:lang w:val="pl-PL"/>
        </w:rPr>
      </w:pPr>
      <w:r w:rsidRPr="00E07546">
        <w:rPr>
          <w:rFonts w:cs="Arial"/>
          <w:sz w:val="26"/>
          <w:szCs w:val="26"/>
          <w:lang w:val="pl-PL"/>
        </w:rPr>
        <w:t>W budynkach zamieszk</w:t>
      </w:r>
      <w:r>
        <w:rPr>
          <w:rFonts w:cs="Arial"/>
          <w:sz w:val="26"/>
          <w:szCs w:val="26"/>
          <w:lang w:val="pl-PL"/>
        </w:rPr>
        <w:t>ał</w:t>
      </w:r>
      <w:r w:rsidRPr="00E07546">
        <w:rPr>
          <w:rFonts w:cs="Arial"/>
          <w:sz w:val="26"/>
          <w:szCs w:val="26"/>
          <w:lang w:val="pl-PL"/>
        </w:rPr>
        <w:t>ych przyjęto liczb</w:t>
      </w:r>
      <w:r>
        <w:rPr>
          <w:rFonts w:cs="Arial"/>
          <w:sz w:val="26"/>
          <w:szCs w:val="26"/>
          <w:lang w:val="pl-PL"/>
        </w:rPr>
        <w:t>ę</w:t>
      </w:r>
      <w:r w:rsidRPr="00E07546">
        <w:rPr>
          <w:rFonts w:cs="Arial"/>
          <w:sz w:val="26"/>
          <w:szCs w:val="26"/>
          <w:lang w:val="pl-PL"/>
        </w:rPr>
        <w:t xml:space="preserve"> mieszkańców na postawie ilości osób zameldowanych na styczeń 2013.</w:t>
      </w:r>
      <w:r>
        <w:rPr>
          <w:rFonts w:cs="Arial"/>
          <w:sz w:val="26"/>
          <w:szCs w:val="26"/>
          <w:lang w:val="pl-PL"/>
        </w:rPr>
        <w:t xml:space="preserve"> Rzeczywista liczba mieszkańców jest o około 20</w:t>
      </w:r>
      <w:r w:rsidR="00BD6A7A">
        <w:rPr>
          <w:rFonts w:cs="Arial"/>
          <w:sz w:val="26"/>
          <w:szCs w:val="26"/>
          <w:lang w:val="pl-PL"/>
        </w:rPr>
        <w:t>-25</w:t>
      </w:r>
      <w:r w:rsidR="00E13654">
        <w:rPr>
          <w:rFonts w:cs="Arial"/>
          <w:sz w:val="26"/>
          <w:szCs w:val="26"/>
          <w:lang w:val="pl-PL"/>
        </w:rPr>
        <w:t>% niższa z powodu</w:t>
      </w:r>
      <w:r>
        <w:rPr>
          <w:rFonts w:cs="Arial"/>
          <w:sz w:val="26"/>
          <w:szCs w:val="26"/>
          <w:lang w:val="pl-PL"/>
        </w:rPr>
        <w:t xml:space="preserve"> migracji zarobkowej.</w:t>
      </w:r>
    </w:p>
    <w:p w:rsidR="00300596" w:rsidRPr="00E07546" w:rsidRDefault="00300596" w:rsidP="00300596">
      <w:pPr>
        <w:numPr>
          <w:ilvl w:val="0"/>
          <w:numId w:val="3"/>
        </w:numPr>
        <w:spacing w:line="360" w:lineRule="auto"/>
        <w:jc w:val="both"/>
        <w:rPr>
          <w:rFonts w:cs="Arial"/>
          <w:sz w:val="26"/>
          <w:szCs w:val="26"/>
          <w:lang w:val="pl-PL"/>
        </w:rPr>
      </w:pPr>
      <w:r w:rsidRPr="00E07546">
        <w:rPr>
          <w:rFonts w:cs="Arial"/>
          <w:sz w:val="26"/>
          <w:szCs w:val="26"/>
          <w:lang w:val="pl-PL"/>
        </w:rPr>
        <w:t>Dla budynków niezamieszkałych lub w budowie przyjęto do obliczeń na poczet planowanej rozbudowy</w:t>
      </w:r>
      <w:r w:rsidR="00F07D56">
        <w:rPr>
          <w:rFonts w:cs="Arial"/>
          <w:sz w:val="26"/>
          <w:szCs w:val="26"/>
          <w:lang w:val="pl-PL"/>
        </w:rPr>
        <w:t xml:space="preserve"> oczyszczalni ścieków średnią 4 </w:t>
      </w:r>
      <w:r w:rsidRPr="00E07546">
        <w:rPr>
          <w:rFonts w:cs="Arial"/>
          <w:sz w:val="26"/>
          <w:szCs w:val="26"/>
          <w:lang w:val="pl-PL"/>
        </w:rPr>
        <w:t>osoby/budynek.</w:t>
      </w:r>
    </w:p>
    <w:p w:rsidR="00300596" w:rsidRDefault="00300596" w:rsidP="00300596">
      <w:pPr>
        <w:numPr>
          <w:ilvl w:val="0"/>
          <w:numId w:val="3"/>
        </w:numPr>
        <w:spacing w:line="360" w:lineRule="auto"/>
        <w:jc w:val="both"/>
        <w:rPr>
          <w:rFonts w:cs="Arial"/>
          <w:sz w:val="26"/>
          <w:szCs w:val="26"/>
          <w:lang w:val="pl-PL"/>
        </w:rPr>
      </w:pPr>
      <w:r w:rsidRPr="00E07546">
        <w:rPr>
          <w:rFonts w:cs="Arial"/>
          <w:sz w:val="26"/>
          <w:szCs w:val="26"/>
          <w:lang w:val="pl-PL"/>
        </w:rPr>
        <w:t>Miejscowość Maruszyna nie posiada zarejestrowanej rozwiniętej sieci hotelowo</w:t>
      </w:r>
      <w:r w:rsidR="00F07D56">
        <w:rPr>
          <w:rFonts w:cs="Arial"/>
          <w:sz w:val="26"/>
          <w:szCs w:val="26"/>
          <w:lang w:val="pl-PL"/>
        </w:rPr>
        <w:t xml:space="preserve"> </w:t>
      </w:r>
      <w:r w:rsidRPr="00E07546">
        <w:rPr>
          <w:rFonts w:cs="Arial"/>
          <w:sz w:val="26"/>
          <w:szCs w:val="26"/>
          <w:lang w:val="pl-PL"/>
        </w:rPr>
        <w:t xml:space="preserve">- gastronomicznej, dlatego pominięto okresowe zwiększenie ilości </w:t>
      </w:r>
      <w:r w:rsidR="005028C9" w:rsidRPr="00E07546">
        <w:rPr>
          <w:rFonts w:cs="Arial"/>
          <w:sz w:val="26"/>
          <w:szCs w:val="26"/>
          <w:lang w:val="pl-PL"/>
        </w:rPr>
        <w:t>ścieków</w:t>
      </w:r>
      <w:r w:rsidRPr="00E07546">
        <w:rPr>
          <w:rFonts w:cs="Arial"/>
          <w:sz w:val="26"/>
          <w:szCs w:val="26"/>
          <w:lang w:val="pl-PL"/>
        </w:rPr>
        <w:t xml:space="preserve"> z tego typu działalności.</w:t>
      </w:r>
    </w:p>
    <w:p w:rsidR="00BD6A7A" w:rsidRDefault="00BD6A7A" w:rsidP="00BD6A7A">
      <w:pPr>
        <w:numPr>
          <w:ilvl w:val="0"/>
          <w:numId w:val="3"/>
        </w:numPr>
        <w:spacing w:line="360" w:lineRule="auto"/>
        <w:jc w:val="both"/>
        <w:rPr>
          <w:rFonts w:cs="Arial"/>
          <w:sz w:val="26"/>
          <w:szCs w:val="26"/>
          <w:lang w:val="pl-PL"/>
        </w:rPr>
      </w:pPr>
      <w:r w:rsidRPr="00E07546">
        <w:rPr>
          <w:rFonts w:cs="Arial"/>
          <w:sz w:val="26"/>
          <w:szCs w:val="26"/>
          <w:lang w:val="pl-PL"/>
        </w:rPr>
        <w:t>Ścieki przemysłowe – w obrębie sieci pozostają dwa zakłady usługowe; pralni</w:t>
      </w:r>
      <w:r w:rsidR="00E13654">
        <w:rPr>
          <w:rFonts w:cs="Arial"/>
          <w:sz w:val="26"/>
          <w:szCs w:val="26"/>
          <w:lang w:val="pl-PL"/>
        </w:rPr>
        <w:t>a Baczyński ul. 45</w:t>
      </w:r>
      <w:r w:rsidRPr="00E07546">
        <w:rPr>
          <w:rFonts w:cs="Arial"/>
          <w:sz w:val="26"/>
          <w:szCs w:val="26"/>
          <w:lang w:val="pl-PL"/>
        </w:rPr>
        <w:t xml:space="preserve"> oraz hurtownia i wyprawa skór „</w:t>
      </w:r>
      <w:proofErr w:type="spellStart"/>
      <w:r w:rsidRPr="00E07546">
        <w:rPr>
          <w:rFonts w:cs="Arial"/>
          <w:sz w:val="26"/>
          <w:szCs w:val="26"/>
          <w:lang w:val="pl-PL"/>
        </w:rPr>
        <w:t>Sk</w:t>
      </w:r>
      <w:r>
        <w:rPr>
          <w:rFonts w:cs="Arial"/>
          <w:sz w:val="26"/>
          <w:szCs w:val="26"/>
          <w:lang w:val="pl-PL"/>
        </w:rPr>
        <w:t>órex</w:t>
      </w:r>
      <w:proofErr w:type="spellEnd"/>
      <w:r>
        <w:rPr>
          <w:rFonts w:cs="Arial"/>
          <w:sz w:val="26"/>
          <w:szCs w:val="26"/>
          <w:lang w:val="pl-PL"/>
        </w:rPr>
        <w:t>” ul. Jana Pawła II 208.</w:t>
      </w:r>
    </w:p>
    <w:p w:rsidR="00BD6A7A" w:rsidRDefault="00BD6A7A" w:rsidP="00BD6A7A">
      <w:pPr>
        <w:numPr>
          <w:ilvl w:val="0"/>
          <w:numId w:val="3"/>
        </w:numPr>
        <w:spacing w:line="360" w:lineRule="auto"/>
        <w:jc w:val="both"/>
        <w:rPr>
          <w:rFonts w:cs="Arial"/>
          <w:sz w:val="26"/>
          <w:szCs w:val="26"/>
          <w:lang w:val="pl-PL"/>
        </w:rPr>
      </w:pPr>
      <w:r w:rsidRPr="00E07546">
        <w:rPr>
          <w:rFonts w:cs="Arial"/>
          <w:sz w:val="26"/>
          <w:szCs w:val="26"/>
          <w:lang w:val="pl-PL"/>
        </w:rPr>
        <w:lastRenderedPageBreak/>
        <w:t>Szacunkową długość sieci do projektowania przyjęto na podstawnie udostępnionych map sytuacyjno wysokościowych.</w:t>
      </w:r>
    </w:p>
    <w:p w:rsidR="00BD6A7A" w:rsidRPr="00E07546" w:rsidRDefault="00BD6A7A" w:rsidP="00BD6A7A">
      <w:pPr>
        <w:numPr>
          <w:ilvl w:val="0"/>
          <w:numId w:val="3"/>
        </w:numPr>
        <w:spacing w:line="360" w:lineRule="auto"/>
        <w:jc w:val="both"/>
        <w:rPr>
          <w:rFonts w:cs="Arial"/>
          <w:sz w:val="26"/>
          <w:szCs w:val="26"/>
          <w:lang w:val="pl-PL"/>
        </w:rPr>
      </w:pPr>
      <w:r w:rsidRPr="00E07546">
        <w:rPr>
          <w:rFonts w:cs="Arial"/>
          <w:sz w:val="26"/>
          <w:szCs w:val="26"/>
          <w:lang w:val="pl-PL"/>
        </w:rPr>
        <w:t>Przyjęto zagłębienie kanałów średnio (1,4 – 1,6) sporadycznie do 5m. Pozostałe warunki techniczne budowy zgodnie z obowiązującym polskimi normami.</w:t>
      </w:r>
    </w:p>
    <w:p w:rsidR="00BD6A7A" w:rsidRDefault="00BD6A7A" w:rsidP="00BD6A7A">
      <w:pPr>
        <w:spacing w:line="360" w:lineRule="auto"/>
        <w:ind w:left="360"/>
        <w:jc w:val="both"/>
        <w:rPr>
          <w:rFonts w:cs="Arial"/>
          <w:sz w:val="26"/>
          <w:szCs w:val="26"/>
          <w:lang w:val="pl-PL"/>
        </w:rPr>
      </w:pPr>
    </w:p>
    <w:p w:rsidR="00BD6A7A" w:rsidRPr="00E07546" w:rsidRDefault="00BD6A7A" w:rsidP="00E13654">
      <w:pPr>
        <w:spacing w:line="360" w:lineRule="auto"/>
        <w:ind w:firstLine="360"/>
        <w:jc w:val="both"/>
        <w:rPr>
          <w:rFonts w:cs="Arial"/>
          <w:sz w:val="26"/>
          <w:szCs w:val="26"/>
          <w:lang w:val="pl-PL"/>
        </w:rPr>
      </w:pPr>
      <w:r w:rsidRPr="00E07546">
        <w:rPr>
          <w:rFonts w:cs="Arial"/>
          <w:sz w:val="26"/>
          <w:szCs w:val="26"/>
          <w:lang w:val="pl-PL"/>
        </w:rPr>
        <w:t xml:space="preserve">Długość sieci obejmująca zlewnie w stanie istniejącym wynosi </w:t>
      </w:r>
      <w:smartTag w:uri="urn:schemas-microsoft-com:office:smarttags" w:element="metricconverter">
        <w:smartTagPr>
          <w:attr w:name="ProductID" w:val="6,5 km"/>
        </w:smartTagPr>
        <w:r w:rsidRPr="00E07546">
          <w:rPr>
            <w:rFonts w:cs="Arial"/>
            <w:sz w:val="26"/>
            <w:szCs w:val="26"/>
            <w:lang w:val="pl-PL"/>
          </w:rPr>
          <w:t>6,5 km</w:t>
        </w:r>
      </w:smartTag>
      <w:r>
        <w:rPr>
          <w:rFonts w:cs="Arial"/>
          <w:sz w:val="26"/>
          <w:szCs w:val="26"/>
          <w:lang w:val="pl-PL"/>
        </w:rPr>
        <w:t xml:space="preserve"> oraz ok. </w:t>
      </w:r>
      <w:r w:rsidRPr="00BD6A7A">
        <w:rPr>
          <w:rFonts w:cs="Arial"/>
          <w:sz w:val="26"/>
          <w:szCs w:val="26"/>
          <w:lang w:val="pl-PL"/>
        </w:rPr>
        <w:t>1</w:t>
      </w:r>
      <w:r>
        <w:rPr>
          <w:rFonts w:cs="Arial"/>
          <w:sz w:val="26"/>
          <w:szCs w:val="26"/>
          <w:lang w:val="pl-PL"/>
        </w:rPr>
        <w:t>,5</w:t>
      </w:r>
      <w:r w:rsidRPr="00BD6A7A">
        <w:rPr>
          <w:rFonts w:cs="Arial"/>
          <w:sz w:val="26"/>
          <w:szCs w:val="26"/>
          <w:lang w:val="pl-PL"/>
        </w:rPr>
        <w:t> km</w:t>
      </w:r>
      <w:r w:rsidRPr="00E07546">
        <w:rPr>
          <w:rFonts w:cs="Arial"/>
          <w:sz w:val="26"/>
          <w:szCs w:val="26"/>
          <w:lang w:val="pl-PL"/>
        </w:rPr>
        <w:t xml:space="preserve"> przyłączy do budynków.</w:t>
      </w:r>
    </w:p>
    <w:p w:rsidR="00300596" w:rsidRPr="00E07546" w:rsidRDefault="00300596" w:rsidP="00300596">
      <w:pPr>
        <w:spacing w:line="360" w:lineRule="auto"/>
        <w:jc w:val="both"/>
        <w:rPr>
          <w:rFonts w:cs="Arial"/>
          <w:sz w:val="26"/>
          <w:szCs w:val="26"/>
          <w:lang w:val="pl-PL"/>
        </w:rPr>
      </w:pPr>
      <w:r w:rsidRPr="00E07546">
        <w:rPr>
          <w:rFonts w:cs="Arial"/>
          <w:sz w:val="26"/>
          <w:szCs w:val="26"/>
          <w:lang w:val="pl-PL"/>
        </w:rPr>
        <w:t xml:space="preserve">Trasy projektowanych kanałów w większości prowadzone będą po terenach prywatnych. Uzyskanie </w:t>
      </w:r>
      <w:proofErr w:type="spellStart"/>
      <w:r w:rsidRPr="00E07546">
        <w:rPr>
          <w:rFonts w:cs="Arial"/>
          <w:sz w:val="26"/>
          <w:szCs w:val="26"/>
          <w:lang w:val="pl-PL"/>
        </w:rPr>
        <w:t>zg</w:t>
      </w:r>
      <w:r w:rsidR="00F07D56">
        <w:rPr>
          <w:rFonts w:cs="Arial"/>
          <w:sz w:val="26"/>
          <w:szCs w:val="26"/>
          <w:lang w:val="pl-PL"/>
        </w:rPr>
        <w:t>ó</w:t>
      </w:r>
      <w:r w:rsidRPr="00E07546">
        <w:rPr>
          <w:rFonts w:cs="Arial"/>
          <w:sz w:val="26"/>
          <w:szCs w:val="26"/>
          <w:lang w:val="pl-PL"/>
        </w:rPr>
        <w:t>d</w:t>
      </w:r>
      <w:proofErr w:type="spellEnd"/>
      <w:r w:rsidRPr="00E07546">
        <w:rPr>
          <w:rFonts w:cs="Arial"/>
          <w:sz w:val="26"/>
          <w:szCs w:val="26"/>
          <w:lang w:val="pl-PL"/>
        </w:rPr>
        <w:t xml:space="preserve"> na przejścia projektowanej kanalizacji po terenach </w:t>
      </w:r>
      <w:r w:rsidR="005028C9" w:rsidRPr="00E07546">
        <w:rPr>
          <w:rFonts w:cs="Arial"/>
          <w:sz w:val="26"/>
          <w:szCs w:val="26"/>
          <w:lang w:val="pl-PL"/>
        </w:rPr>
        <w:t>prywatnych</w:t>
      </w:r>
      <w:r w:rsidRPr="00E07546">
        <w:rPr>
          <w:rFonts w:cs="Arial"/>
          <w:sz w:val="26"/>
          <w:szCs w:val="26"/>
          <w:lang w:val="pl-PL"/>
        </w:rPr>
        <w:t xml:space="preserve"> nie było przedmiotem niniejszej koncepcji. Ze względu na górzyste ukształtowanie terenu</w:t>
      </w:r>
      <w:r w:rsidR="00532FFA">
        <w:rPr>
          <w:rFonts w:cs="Arial"/>
          <w:sz w:val="26"/>
          <w:szCs w:val="26"/>
          <w:lang w:val="pl-PL"/>
        </w:rPr>
        <w:t>,</w:t>
      </w:r>
      <w:r w:rsidRPr="00E07546">
        <w:rPr>
          <w:rFonts w:cs="Arial"/>
          <w:sz w:val="26"/>
          <w:szCs w:val="26"/>
          <w:lang w:val="pl-PL"/>
        </w:rPr>
        <w:t xml:space="preserve"> brak zgody właściciela posesji na przejście kolektora kanalizacji sanitarnej może skutkować wykluczeniem uzyskania założonego </w:t>
      </w:r>
      <w:r w:rsidR="00E13654">
        <w:rPr>
          <w:rFonts w:cs="Arial"/>
          <w:sz w:val="26"/>
          <w:szCs w:val="26"/>
          <w:lang w:val="pl-PL"/>
        </w:rPr>
        <w:br/>
      </w:r>
      <w:r w:rsidRPr="00E07546">
        <w:rPr>
          <w:rFonts w:cs="Arial"/>
          <w:sz w:val="26"/>
          <w:szCs w:val="26"/>
          <w:lang w:val="pl-PL"/>
        </w:rPr>
        <w:t>w koncepcji spadku grawitacyjnego.</w:t>
      </w:r>
    </w:p>
    <w:p w:rsidR="00300596" w:rsidRDefault="00300596" w:rsidP="00300596">
      <w:pPr>
        <w:spacing w:line="360" w:lineRule="auto"/>
        <w:jc w:val="both"/>
        <w:rPr>
          <w:rFonts w:cs="Arial"/>
          <w:sz w:val="26"/>
          <w:szCs w:val="26"/>
          <w:lang w:val="pl-PL"/>
        </w:rPr>
      </w:pPr>
    </w:p>
    <w:p w:rsidR="00BD6A7A" w:rsidRDefault="00BD6A7A" w:rsidP="00E13654">
      <w:pPr>
        <w:spacing w:line="360" w:lineRule="auto"/>
        <w:ind w:firstLine="360"/>
        <w:jc w:val="both"/>
        <w:rPr>
          <w:rFonts w:cs="Arial"/>
          <w:sz w:val="26"/>
          <w:szCs w:val="26"/>
          <w:lang w:val="pl-PL"/>
        </w:rPr>
      </w:pPr>
      <w:r w:rsidRPr="00E07546">
        <w:rPr>
          <w:rFonts w:cs="Arial"/>
          <w:sz w:val="26"/>
          <w:szCs w:val="26"/>
          <w:lang w:val="pl-PL"/>
        </w:rPr>
        <w:t>Ilość ścieków zbilansowano w oparciu o normatywy zużycia</w:t>
      </w:r>
      <w:r>
        <w:rPr>
          <w:rFonts w:cs="Arial"/>
          <w:sz w:val="26"/>
          <w:szCs w:val="26"/>
          <w:lang w:val="pl-PL"/>
        </w:rPr>
        <w:t xml:space="preserve"> w</w:t>
      </w:r>
      <w:r w:rsidRPr="00E07546">
        <w:rPr>
          <w:rFonts w:cs="Arial"/>
          <w:sz w:val="26"/>
          <w:szCs w:val="26"/>
          <w:lang w:val="pl-PL"/>
        </w:rPr>
        <w:t>ody, które zależą od klasy wyposażenia mieszkań i</w:t>
      </w:r>
      <w:r>
        <w:rPr>
          <w:rFonts w:cs="Arial"/>
          <w:sz w:val="26"/>
          <w:szCs w:val="26"/>
          <w:lang w:val="pl-PL"/>
        </w:rPr>
        <w:t xml:space="preserve"> sposobu odprowadzania ścieków.</w:t>
      </w:r>
    </w:p>
    <w:p w:rsidR="00300596" w:rsidRPr="00E07546" w:rsidRDefault="00300596" w:rsidP="00BD6A7A">
      <w:pPr>
        <w:numPr>
          <w:ilvl w:val="0"/>
          <w:numId w:val="5"/>
        </w:numPr>
        <w:spacing w:line="360" w:lineRule="auto"/>
        <w:jc w:val="both"/>
        <w:rPr>
          <w:rFonts w:cs="Arial"/>
          <w:sz w:val="26"/>
          <w:szCs w:val="26"/>
          <w:lang w:val="pl-PL"/>
        </w:rPr>
      </w:pPr>
      <w:r w:rsidRPr="00E07546">
        <w:rPr>
          <w:rFonts w:cs="Arial"/>
          <w:sz w:val="26"/>
          <w:szCs w:val="26"/>
          <w:lang w:val="pl-PL"/>
        </w:rPr>
        <w:t>Ścieki bytowe</w:t>
      </w:r>
    </w:p>
    <w:p w:rsidR="00BD6A7A" w:rsidRPr="00E07546" w:rsidRDefault="00300596" w:rsidP="00300596">
      <w:pPr>
        <w:spacing w:line="360" w:lineRule="auto"/>
        <w:jc w:val="both"/>
        <w:rPr>
          <w:rFonts w:cs="Arial"/>
          <w:sz w:val="26"/>
          <w:szCs w:val="26"/>
          <w:lang w:val="pl-PL"/>
        </w:rPr>
      </w:pPr>
      <w:r w:rsidRPr="00E07546">
        <w:rPr>
          <w:rFonts w:cs="Arial"/>
          <w:sz w:val="26"/>
          <w:szCs w:val="26"/>
          <w:lang w:val="pl-PL"/>
        </w:rPr>
        <w:t>Dla mieszkań wyposażonych w wodociąg, ubikację, łazienkę i lokalne źródło wody ciepłej i kanalizacji lokalnej przewiduje się zużycie na wody w ilości 3 m</w:t>
      </w:r>
      <w:r w:rsidRPr="00BD6A7A">
        <w:rPr>
          <w:rFonts w:cs="Arial"/>
          <w:sz w:val="26"/>
          <w:szCs w:val="26"/>
          <w:vertAlign w:val="superscript"/>
          <w:lang w:val="pl-PL"/>
        </w:rPr>
        <w:t>3</w:t>
      </w:r>
      <w:r w:rsidRPr="00E07546">
        <w:rPr>
          <w:rFonts w:cs="Arial"/>
          <w:sz w:val="26"/>
          <w:szCs w:val="26"/>
          <w:lang w:val="pl-PL"/>
        </w:rPr>
        <w:t>/osobę/miesiąc.</w:t>
      </w:r>
    </w:p>
    <w:p w:rsidR="00300596" w:rsidRPr="00E07546" w:rsidRDefault="00BD6A7A" w:rsidP="00300596">
      <w:pPr>
        <w:spacing w:line="360" w:lineRule="auto"/>
        <w:jc w:val="both"/>
        <w:rPr>
          <w:rFonts w:cs="Arial"/>
          <w:sz w:val="26"/>
          <w:szCs w:val="26"/>
          <w:lang w:val="pl-PL"/>
        </w:rPr>
      </w:pPr>
      <w:r>
        <w:rPr>
          <w:rFonts w:cs="Arial"/>
          <w:sz w:val="26"/>
          <w:szCs w:val="26"/>
          <w:lang w:val="pl-PL"/>
        </w:rPr>
        <w:t>W szkołach przewidziano 0,45m</w:t>
      </w:r>
      <w:r w:rsidRPr="00BD6A7A">
        <w:rPr>
          <w:rFonts w:cs="Arial"/>
          <w:sz w:val="26"/>
          <w:szCs w:val="26"/>
          <w:vertAlign w:val="superscript"/>
          <w:lang w:val="pl-PL"/>
        </w:rPr>
        <w:t>3</w:t>
      </w:r>
      <w:r>
        <w:rPr>
          <w:rFonts w:cs="Arial"/>
          <w:sz w:val="26"/>
          <w:szCs w:val="26"/>
          <w:lang w:val="pl-PL"/>
        </w:rPr>
        <w:t>/ucznia</w:t>
      </w:r>
    </w:p>
    <w:p w:rsidR="00300596" w:rsidRPr="00E07546" w:rsidRDefault="00300596" w:rsidP="00BD6A7A">
      <w:pPr>
        <w:numPr>
          <w:ilvl w:val="0"/>
          <w:numId w:val="4"/>
        </w:numPr>
        <w:spacing w:line="360" w:lineRule="auto"/>
        <w:jc w:val="both"/>
        <w:rPr>
          <w:rFonts w:cs="Arial"/>
          <w:sz w:val="26"/>
          <w:szCs w:val="26"/>
          <w:lang w:val="pl-PL"/>
        </w:rPr>
      </w:pPr>
      <w:r w:rsidRPr="00E07546">
        <w:rPr>
          <w:rFonts w:cs="Arial"/>
          <w:sz w:val="26"/>
          <w:szCs w:val="26"/>
          <w:lang w:val="pl-PL"/>
        </w:rPr>
        <w:t>Ścieki z usług</w:t>
      </w:r>
    </w:p>
    <w:p w:rsidR="00300596" w:rsidRPr="00E07546" w:rsidRDefault="00F07D56" w:rsidP="00300596">
      <w:pPr>
        <w:spacing w:line="360" w:lineRule="auto"/>
        <w:jc w:val="both"/>
        <w:rPr>
          <w:rFonts w:cs="Arial"/>
          <w:sz w:val="26"/>
          <w:szCs w:val="26"/>
          <w:lang w:val="pl-PL"/>
        </w:rPr>
      </w:pPr>
      <w:r>
        <w:rPr>
          <w:rFonts w:cs="Arial"/>
          <w:sz w:val="26"/>
          <w:szCs w:val="26"/>
          <w:lang w:val="pl-PL"/>
        </w:rPr>
        <w:t>Dla ścieków przemysłowych przyjęto 6m</w:t>
      </w:r>
      <w:r w:rsidRPr="00F07D56">
        <w:rPr>
          <w:rFonts w:cs="Arial"/>
          <w:sz w:val="26"/>
          <w:szCs w:val="26"/>
          <w:vertAlign w:val="superscript"/>
          <w:lang w:val="pl-PL"/>
        </w:rPr>
        <w:t>3</w:t>
      </w:r>
      <w:r>
        <w:rPr>
          <w:rFonts w:cs="Arial"/>
          <w:sz w:val="26"/>
          <w:szCs w:val="26"/>
          <w:lang w:val="pl-PL"/>
        </w:rPr>
        <w:t>/dobę zgodnie ze złożonymi wcześniej wnioskami o wydanie warunków technicznych przyłącza do sieci kanalizacji przemysłowej.</w:t>
      </w:r>
    </w:p>
    <w:p w:rsidR="00300596" w:rsidRPr="00E07546" w:rsidRDefault="00300596" w:rsidP="00300596">
      <w:pPr>
        <w:spacing w:line="360" w:lineRule="auto"/>
        <w:jc w:val="both"/>
        <w:rPr>
          <w:rFonts w:cs="Arial"/>
          <w:sz w:val="26"/>
          <w:szCs w:val="26"/>
          <w:lang w:val="pl-PL"/>
        </w:rPr>
      </w:pPr>
    </w:p>
    <w:p w:rsidR="00300596" w:rsidRPr="00E07546" w:rsidRDefault="00300596" w:rsidP="00300596">
      <w:pPr>
        <w:spacing w:line="360" w:lineRule="auto"/>
        <w:jc w:val="both"/>
        <w:rPr>
          <w:rFonts w:cs="Arial"/>
          <w:sz w:val="26"/>
          <w:szCs w:val="26"/>
          <w:lang w:val="pl-PL"/>
        </w:rPr>
      </w:pPr>
      <w:r w:rsidRPr="00E07546">
        <w:rPr>
          <w:rFonts w:cs="Arial"/>
          <w:sz w:val="26"/>
          <w:szCs w:val="26"/>
          <w:lang w:val="pl-PL"/>
        </w:rPr>
        <w:lastRenderedPageBreak/>
        <w:t xml:space="preserve">RLM dla </w:t>
      </w:r>
      <w:r w:rsidR="00B636CA">
        <w:rPr>
          <w:rFonts w:cs="Arial"/>
          <w:sz w:val="26"/>
          <w:szCs w:val="26"/>
          <w:lang w:val="pl-PL"/>
        </w:rPr>
        <w:t xml:space="preserve">zlewni </w:t>
      </w:r>
      <w:r w:rsidRPr="00E07546">
        <w:rPr>
          <w:rFonts w:cs="Arial"/>
          <w:sz w:val="26"/>
          <w:szCs w:val="26"/>
          <w:lang w:val="pl-PL"/>
        </w:rPr>
        <w:t>wyliczone zostało na podstawie liczby planowanych do docelowego włączenia do sieci kanalizacyjnej liczby mieszkańców (produkowana przez nich ilość ścieków stanowi podstawę do dalszych obliczeń) oraz ilości ścieków produkowanych przez zakłady usługowo - przemysłowe – obliczenie RLM uwzględnia łączną ilość ścieków i określa wielkość oczyszczalni ścieków.</w:t>
      </w:r>
    </w:p>
    <w:p w:rsidR="00B636CA" w:rsidRDefault="00B636CA" w:rsidP="00B636CA">
      <w:pPr>
        <w:spacing w:line="360" w:lineRule="auto"/>
        <w:ind w:left="360"/>
        <w:jc w:val="both"/>
        <w:rPr>
          <w:rFonts w:cs="Arial"/>
          <w:b/>
          <w:sz w:val="26"/>
          <w:szCs w:val="26"/>
          <w:lang w:val="pl-PL"/>
        </w:rPr>
      </w:pPr>
    </w:p>
    <w:p w:rsidR="00B636CA" w:rsidRPr="000A286F" w:rsidRDefault="00B636CA" w:rsidP="00B636CA">
      <w:pPr>
        <w:numPr>
          <w:ilvl w:val="0"/>
          <w:numId w:val="1"/>
        </w:numPr>
        <w:spacing w:line="360" w:lineRule="auto"/>
        <w:jc w:val="both"/>
        <w:rPr>
          <w:rFonts w:cs="Arial"/>
          <w:b/>
          <w:sz w:val="26"/>
          <w:szCs w:val="26"/>
          <w:lang w:val="pl-PL"/>
        </w:rPr>
      </w:pPr>
      <w:r w:rsidRPr="000A286F">
        <w:rPr>
          <w:rFonts w:cs="Arial"/>
          <w:b/>
          <w:sz w:val="26"/>
          <w:szCs w:val="26"/>
          <w:lang w:val="pl-PL"/>
        </w:rPr>
        <w:t>KONCEPCJA ROZBUDOWY SIECI</w:t>
      </w:r>
    </w:p>
    <w:p w:rsidR="00300596" w:rsidRPr="00E07546" w:rsidRDefault="00300596" w:rsidP="00300596">
      <w:pPr>
        <w:spacing w:line="360" w:lineRule="auto"/>
        <w:jc w:val="both"/>
        <w:rPr>
          <w:rFonts w:cs="Arial"/>
          <w:sz w:val="26"/>
          <w:szCs w:val="26"/>
          <w:lang w:val="pl-PL"/>
        </w:rPr>
      </w:pPr>
    </w:p>
    <w:p w:rsidR="00300596" w:rsidRPr="00E07546" w:rsidRDefault="00300596" w:rsidP="00E13654">
      <w:pPr>
        <w:spacing w:line="360" w:lineRule="auto"/>
        <w:ind w:firstLine="360"/>
        <w:jc w:val="both"/>
        <w:rPr>
          <w:rFonts w:cs="Arial"/>
          <w:sz w:val="26"/>
          <w:szCs w:val="26"/>
          <w:lang w:val="pl-PL"/>
        </w:rPr>
      </w:pPr>
      <w:r w:rsidRPr="00E07546">
        <w:rPr>
          <w:rFonts w:cs="Arial"/>
          <w:sz w:val="26"/>
          <w:szCs w:val="26"/>
          <w:lang w:val="pl-PL"/>
        </w:rPr>
        <w:t xml:space="preserve">Rozbudowa sieci w ramach grawitacyjnej zlewni istniejącej oczyszczalni pozwoli </w:t>
      </w:r>
      <w:r w:rsidR="00B636CA" w:rsidRPr="00E07546">
        <w:rPr>
          <w:rFonts w:cs="Arial"/>
          <w:sz w:val="26"/>
          <w:szCs w:val="26"/>
          <w:lang w:val="pl-PL"/>
        </w:rPr>
        <w:t>zwiększyć</w:t>
      </w:r>
      <w:r w:rsidRPr="00E07546">
        <w:rPr>
          <w:rFonts w:cs="Arial"/>
          <w:sz w:val="26"/>
          <w:szCs w:val="26"/>
          <w:lang w:val="pl-PL"/>
        </w:rPr>
        <w:t xml:space="preserve"> liczbę mieszkańców korzystających z kanalizacji sanitarnej do </w:t>
      </w:r>
      <w:r w:rsidR="00312F9D" w:rsidRPr="00E07546">
        <w:rPr>
          <w:rFonts w:cs="Arial"/>
          <w:sz w:val="26"/>
          <w:szCs w:val="26"/>
          <w:lang w:val="pl-PL"/>
        </w:rPr>
        <w:t>9</w:t>
      </w:r>
      <w:r w:rsidR="00312F9D">
        <w:rPr>
          <w:rFonts w:cs="Arial"/>
          <w:sz w:val="26"/>
          <w:szCs w:val="26"/>
          <w:lang w:val="pl-PL"/>
        </w:rPr>
        <w:t>15</w:t>
      </w:r>
      <w:r w:rsidR="00312F9D" w:rsidRPr="00E07546">
        <w:rPr>
          <w:rFonts w:cs="Arial"/>
          <w:sz w:val="26"/>
          <w:szCs w:val="26"/>
          <w:lang w:val="pl-PL"/>
        </w:rPr>
        <w:t xml:space="preserve"> </w:t>
      </w:r>
      <w:r w:rsidRPr="00E07546">
        <w:rPr>
          <w:rFonts w:cs="Arial"/>
          <w:sz w:val="26"/>
          <w:szCs w:val="26"/>
          <w:lang w:val="pl-PL"/>
        </w:rPr>
        <w:t>osób.</w:t>
      </w:r>
    </w:p>
    <w:p w:rsidR="00A42344" w:rsidRDefault="00300596" w:rsidP="00312F9D">
      <w:pPr>
        <w:spacing w:line="360" w:lineRule="auto"/>
        <w:ind w:left="360"/>
        <w:jc w:val="both"/>
        <w:rPr>
          <w:rFonts w:cs="Arial"/>
          <w:sz w:val="26"/>
          <w:szCs w:val="26"/>
          <w:lang w:val="pl-PL"/>
        </w:rPr>
      </w:pPr>
      <w:r w:rsidRPr="00E07546">
        <w:rPr>
          <w:rFonts w:cs="Arial"/>
          <w:sz w:val="26"/>
          <w:szCs w:val="26"/>
          <w:lang w:val="pl-PL"/>
        </w:rPr>
        <w:t>Aby uzyskać skanalizowanie 70% zlewni należy:</w:t>
      </w:r>
    </w:p>
    <w:p w:rsidR="00A42344" w:rsidRPr="00E07546" w:rsidRDefault="00A42344" w:rsidP="00A42344">
      <w:pPr>
        <w:numPr>
          <w:ilvl w:val="0"/>
          <w:numId w:val="2"/>
        </w:numPr>
        <w:spacing w:line="360" w:lineRule="auto"/>
        <w:jc w:val="both"/>
        <w:rPr>
          <w:rFonts w:cs="Arial"/>
          <w:sz w:val="26"/>
          <w:szCs w:val="26"/>
          <w:lang w:val="pl-PL"/>
        </w:rPr>
      </w:pPr>
      <w:r w:rsidRPr="00A42344">
        <w:rPr>
          <w:rFonts w:cs="Arial"/>
          <w:sz w:val="26"/>
          <w:szCs w:val="26"/>
          <w:lang w:val="pl-PL"/>
        </w:rPr>
        <w:t xml:space="preserve"> </w:t>
      </w:r>
      <w:r w:rsidRPr="00E07546">
        <w:rPr>
          <w:rFonts w:cs="Arial"/>
          <w:sz w:val="26"/>
          <w:szCs w:val="26"/>
          <w:lang w:val="pl-PL"/>
        </w:rPr>
        <w:t>wykonać podłącza zamieszkałych budynków w obrębie istniejącej sieci (oś. Stanki, oś Byliny, ul. Jana Pawła II</w:t>
      </w:r>
      <w:r>
        <w:rPr>
          <w:rFonts w:cs="Arial"/>
          <w:sz w:val="26"/>
          <w:szCs w:val="26"/>
          <w:lang w:val="pl-PL"/>
        </w:rPr>
        <w:t xml:space="preserve">, św. Jana </w:t>
      </w:r>
      <w:proofErr w:type="spellStart"/>
      <w:r>
        <w:rPr>
          <w:rFonts w:cs="Arial"/>
          <w:sz w:val="26"/>
          <w:szCs w:val="26"/>
          <w:lang w:val="pl-PL"/>
        </w:rPr>
        <w:t>Kantego</w:t>
      </w:r>
      <w:proofErr w:type="spellEnd"/>
      <w:r>
        <w:rPr>
          <w:rFonts w:cs="Arial"/>
          <w:sz w:val="26"/>
          <w:szCs w:val="26"/>
          <w:lang w:val="pl-PL"/>
        </w:rPr>
        <w:t xml:space="preserve">, </w:t>
      </w:r>
      <w:r w:rsidRPr="00E07546">
        <w:rPr>
          <w:rFonts w:cs="Arial"/>
          <w:sz w:val="26"/>
          <w:szCs w:val="26"/>
          <w:lang w:val="pl-PL"/>
        </w:rPr>
        <w:t xml:space="preserve"> ul. Orkana,) –</w:t>
      </w:r>
      <w:r>
        <w:rPr>
          <w:rFonts w:cs="Arial"/>
          <w:sz w:val="26"/>
          <w:szCs w:val="26"/>
          <w:lang w:val="pl-PL"/>
        </w:rPr>
        <w:t>42 oso</w:t>
      </w:r>
      <w:r w:rsidRPr="00E07546">
        <w:rPr>
          <w:rFonts w:cs="Arial"/>
          <w:sz w:val="26"/>
          <w:szCs w:val="26"/>
          <w:lang w:val="pl-PL"/>
        </w:rPr>
        <w:t>b</w:t>
      </w:r>
      <w:r>
        <w:rPr>
          <w:rFonts w:cs="Arial"/>
          <w:sz w:val="26"/>
          <w:szCs w:val="26"/>
          <w:lang w:val="pl-PL"/>
        </w:rPr>
        <w:t>y - ( 13 przyłączy - 390mb);</w:t>
      </w:r>
    </w:p>
    <w:p w:rsidR="00A42344" w:rsidRPr="00E07546" w:rsidRDefault="00A42344" w:rsidP="00A42344">
      <w:pPr>
        <w:numPr>
          <w:ilvl w:val="0"/>
          <w:numId w:val="2"/>
        </w:numPr>
        <w:spacing w:line="360" w:lineRule="auto"/>
        <w:jc w:val="both"/>
        <w:rPr>
          <w:rFonts w:cs="Arial"/>
          <w:sz w:val="26"/>
          <w:szCs w:val="26"/>
          <w:lang w:val="pl-PL"/>
        </w:rPr>
      </w:pPr>
      <w:r w:rsidRPr="00E07546">
        <w:rPr>
          <w:rFonts w:cs="Arial"/>
          <w:sz w:val="26"/>
          <w:szCs w:val="26"/>
          <w:lang w:val="pl-PL"/>
        </w:rPr>
        <w:t xml:space="preserve">rozbudować sieć na osiedlu Janiki do nr 43 – </w:t>
      </w:r>
      <w:r>
        <w:rPr>
          <w:rFonts w:cs="Arial"/>
          <w:sz w:val="26"/>
          <w:szCs w:val="26"/>
          <w:lang w:val="pl-PL"/>
        </w:rPr>
        <w:t>34</w:t>
      </w:r>
      <w:r w:rsidRPr="00E07546">
        <w:rPr>
          <w:rFonts w:cs="Arial"/>
          <w:sz w:val="26"/>
          <w:szCs w:val="26"/>
          <w:lang w:val="pl-PL"/>
        </w:rPr>
        <w:t xml:space="preserve"> osoby</w:t>
      </w:r>
      <w:r>
        <w:rPr>
          <w:rFonts w:cs="Arial"/>
          <w:sz w:val="26"/>
          <w:szCs w:val="26"/>
          <w:lang w:val="pl-PL"/>
        </w:rPr>
        <w:t xml:space="preserve"> - (szacunkowa długość sieci 290mb,  oraz 8 przyłączy - 240 mb);</w:t>
      </w:r>
    </w:p>
    <w:p w:rsidR="00A42344" w:rsidRDefault="00A42344" w:rsidP="00A42344">
      <w:pPr>
        <w:numPr>
          <w:ilvl w:val="0"/>
          <w:numId w:val="2"/>
        </w:numPr>
        <w:spacing w:line="360" w:lineRule="auto"/>
        <w:jc w:val="both"/>
        <w:rPr>
          <w:rFonts w:cs="Arial"/>
          <w:sz w:val="26"/>
          <w:szCs w:val="26"/>
          <w:lang w:val="pl-PL"/>
        </w:rPr>
      </w:pPr>
      <w:r w:rsidRPr="00E07546">
        <w:rPr>
          <w:rFonts w:cs="Arial"/>
          <w:sz w:val="26"/>
          <w:szCs w:val="26"/>
          <w:lang w:val="pl-PL"/>
        </w:rPr>
        <w:t>rozbudować siec na ulicy Jana Pawła II od nr 70 w kierunku zespołu szkół – 12</w:t>
      </w:r>
      <w:r>
        <w:rPr>
          <w:rFonts w:cs="Arial"/>
          <w:sz w:val="26"/>
          <w:szCs w:val="26"/>
          <w:lang w:val="pl-PL"/>
        </w:rPr>
        <w:t>3 osoby - (szacunkowa długość sieci 980mb,  26 przyłączy - 780 mb);</w:t>
      </w:r>
    </w:p>
    <w:p w:rsidR="00A42344" w:rsidRDefault="00A42344" w:rsidP="00A42344">
      <w:pPr>
        <w:numPr>
          <w:ilvl w:val="0"/>
          <w:numId w:val="2"/>
        </w:numPr>
        <w:spacing w:line="360" w:lineRule="auto"/>
        <w:jc w:val="both"/>
        <w:rPr>
          <w:rFonts w:cs="Arial"/>
          <w:sz w:val="26"/>
          <w:szCs w:val="26"/>
          <w:lang w:val="pl-PL"/>
        </w:rPr>
      </w:pPr>
      <w:r>
        <w:rPr>
          <w:rFonts w:cs="Arial"/>
          <w:sz w:val="26"/>
          <w:szCs w:val="26"/>
          <w:lang w:val="pl-PL"/>
        </w:rPr>
        <w:t>wykonać przyłącza zakładów usługowych - ( 2 przyłącza - 60mb );</w:t>
      </w:r>
    </w:p>
    <w:p w:rsidR="00300596" w:rsidRPr="00E07546" w:rsidRDefault="00300596" w:rsidP="00300596">
      <w:pPr>
        <w:spacing w:line="360" w:lineRule="auto"/>
        <w:jc w:val="both"/>
        <w:rPr>
          <w:rFonts w:cs="Arial"/>
          <w:sz w:val="26"/>
          <w:szCs w:val="26"/>
          <w:lang w:val="pl-PL"/>
        </w:rPr>
      </w:pPr>
    </w:p>
    <w:p w:rsidR="00B636CA" w:rsidRPr="00E07546" w:rsidRDefault="00ED27E4" w:rsidP="00ED27E4">
      <w:pPr>
        <w:spacing w:line="360" w:lineRule="auto"/>
        <w:jc w:val="both"/>
        <w:rPr>
          <w:rFonts w:cs="Arial"/>
          <w:sz w:val="26"/>
          <w:szCs w:val="26"/>
          <w:lang w:val="pl-PL"/>
        </w:rPr>
      </w:pPr>
      <w:r>
        <w:rPr>
          <w:rFonts w:cs="Arial"/>
          <w:sz w:val="26"/>
          <w:szCs w:val="26"/>
          <w:lang w:val="pl-PL"/>
        </w:rPr>
        <w:t xml:space="preserve">Na </w:t>
      </w:r>
      <w:r w:rsidR="00EB6AD7">
        <w:rPr>
          <w:rFonts w:cs="Arial"/>
          <w:sz w:val="26"/>
          <w:szCs w:val="26"/>
          <w:lang w:val="pl-PL"/>
        </w:rPr>
        <w:t>w/w terenie</w:t>
      </w:r>
      <w:r>
        <w:rPr>
          <w:rFonts w:cs="Arial"/>
          <w:sz w:val="26"/>
          <w:szCs w:val="26"/>
          <w:lang w:val="pl-PL"/>
        </w:rPr>
        <w:t xml:space="preserve"> znajduje się 20 budynków niezamieszkałych lub w trakcie budowy</w:t>
      </w:r>
      <w:r w:rsidR="00E13654">
        <w:rPr>
          <w:rFonts w:cs="Arial"/>
          <w:sz w:val="26"/>
          <w:szCs w:val="26"/>
          <w:lang w:val="pl-PL"/>
        </w:rPr>
        <w:t>,</w:t>
      </w:r>
      <w:r>
        <w:rPr>
          <w:rFonts w:cs="Arial"/>
          <w:sz w:val="26"/>
          <w:szCs w:val="26"/>
          <w:lang w:val="pl-PL"/>
        </w:rPr>
        <w:t xml:space="preserve"> </w:t>
      </w:r>
      <w:r w:rsidR="0029583F">
        <w:rPr>
          <w:rFonts w:cs="Arial"/>
          <w:sz w:val="26"/>
          <w:szCs w:val="26"/>
          <w:lang w:val="pl-PL"/>
        </w:rPr>
        <w:t>d</w:t>
      </w:r>
      <w:r w:rsidR="00E13654">
        <w:rPr>
          <w:rFonts w:cs="Arial"/>
          <w:sz w:val="26"/>
          <w:szCs w:val="26"/>
          <w:lang w:val="pl-PL"/>
        </w:rPr>
        <w:t>la których zarezerwowano 80 RLM. C</w:t>
      </w:r>
      <w:r w:rsidR="0029583F">
        <w:rPr>
          <w:rFonts w:cs="Arial"/>
          <w:sz w:val="26"/>
          <w:szCs w:val="26"/>
          <w:lang w:val="pl-PL"/>
        </w:rPr>
        <w:t>zęść z nich ma wydane warunki techniczne przyłącza i będzie w najbliższym czasie włączona do kanalizacji</w:t>
      </w:r>
      <w:r w:rsidR="007F23A3">
        <w:rPr>
          <w:rFonts w:cs="Arial"/>
          <w:sz w:val="26"/>
          <w:szCs w:val="26"/>
          <w:lang w:val="pl-PL"/>
        </w:rPr>
        <w:t xml:space="preserve"> sanitarne</w:t>
      </w:r>
      <w:r w:rsidR="00E13654">
        <w:rPr>
          <w:rFonts w:cs="Arial"/>
          <w:sz w:val="26"/>
          <w:szCs w:val="26"/>
          <w:lang w:val="pl-PL"/>
        </w:rPr>
        <w:t>j</w:t>
      </w:r>
      <w:r w:rsidR="007F23A3">
        <w:rPr>
          <w:rFonts w:cs="Arial"/>
          <w:sz w:val="26"/>
          <w:szCs w:val="26"/>
          <w:lang w:val="pl-PL"/>
        </w:rPr>
        <w:t>.</w:t>
      </w:r>
      <w:r w:rsidR="00EB6AD7">
        <w:rPr>
          <w:rFonts w:cs="Arial"/>
          <w:sz w:val="26"/>
          <w:szCs w:val="26"/>
          <w:lang w:val="pl-PL"/>
        </w:rPr>
        <w:t xml:space="preserve"> </w:t>
      </w:r>
      <w:r w:rsidR="00F1057D">
        <w:rPr>
          <w:rFonts w:cs="Arial"/>
          <w:sz w:val="26"/>
          <w:szCs w:val="26"/>
          <w:lang w:val="pl-PL"/>
        </w:rPr>
        <w:t xml:space="preserve">Na tym etapie budynki niezamieszkałe nie zostały uwzględnione do budowy przyłączy. </w:t>
      </w:r>
    </w:p>
    <w:p w:rsidR="0029583F" w:rsidRDefault="0029583F" w:rsidP="00300596">
      <w:pPr>
        <w:spacing w:line="360" w:lineRule="auto"/>
        <w:jc w:val="both"/>
        <w:rPr>
          <w:rFonts w:cs="Arial"/>
          <w:sz w:val="26"/>
          <w:szCs w:val="26"/>
          <w:lang w:val="pl-PL"/>
        </w:rPr>
      </w:pPr>
    </w:p>
    <w:p w:rsidR="00300596" w:rsidRPr="00E07546" w:rsidRDefault="00300596" w:rsidP="00300596">
      <w:pPr>
        <w:spacing w:line="360" w:lineRule="auto"/>
        <w:jc w:val="both"/>
        <w:rPr>
          <w:rFonts w:cs="Arial"/>
          <w:sz w:val="26"/>
          <w:szCs w:val="26"/>
          <w:lang w:val="pl-PL"/>
        </w:rPr>
      </w:pPr>
      <w:r w:rsidRPr="00E07546">
        <w:rPr>
          <w:rFonts w:cs="Arial"/>
          <w:sz w:val="26"/>
          <w:szCs w:val="26"/>
          <w:lang w:val="pl-PL"/>
        </w:rPr>
        <w:t>Średni wskaźnik ekonomiczny dla tego obszaru wynosi 1</w:t>
      </w:r>
      <w:r w:rsidR="0029583F">
        <w:rPr>
          <w:rFonts w:cs="Arial"/>
          <w:sz w:val="26"/>
          <w:szCs w:val="26"/>
          <w:lang w:val="pl-PL"/>
        </w:rPr>
        <w:t>07</w:t>
      </w:r>
      <w:r w:rsidRPr="00E07546">
        <w:rPr>
          <w:rFonts w:cs="Arial"/>
          <w:sz w:val="26"/>
          <w:szCs w:val="26"/>
          <w:lang w:val="pl-PL"/>
        </w:rPr>
        <w:t xml:space="preserve"> </w:t>
      </w:r>
      <w:r w:rsidR="00A42344">
        <w:rPr>
          <w:rFonts w:cs="Arial"/>
          <w:sz w:val="26"/>
          <w:szCs w:val="26"/>
          <w:lang w:val="pl-PL"/>
        </w:rPr>
        <w:t>MK</w:t>
      </w:r>
      <w:r w:rsidR="00A42344" w:rsidRPr="00E07546">
        <w:rPr>
          <w:rFonts w:cs="Arial"/>
          <w:sz w:val="26"/>
          <w:szCs w:val="26"/>
          <w:lang w:val="pl-PL"/>
        </w:rPr>
        <w:t xml:space="preserve"> </w:t>
      </w:r>
      <w:r w:rsidRPr="00E07546">
        <w:rPr>
          <w:rFonts w:cs="Arial"/>
          <w:sz w:val="26"/>
          <w:szCs w:val="26"/>
          <w:lang w:val="pl-PL"/>
        </w:rPr>
        <w:t>/ km sieci.</w:t>
      </w:r>
    </w:p>
    <w:p w:rsidR="00300596" w:rsidRPr="00E07546" w:rsidRDefault="00300596" w:rsidP="00300596">
      <w:pPr>
        <w:spacing w:line="360" w:lineRule="auto"/>
        <w:jc w:val="both"/>
        <w:rPr>
          <w:rFonts w:cs="Arial"/>
          <w:sz w:val="26"/>
          <w:szCs w:val="26"/>
          <w:lang w:val="pl-PL"/>
        </w:rPr>
      </w:pPr>
    </w:p>
    <w:p w:rsidR="00300596" w:rsidRPr="00E07546" w:rsidRDefault="00300596" w:rsidP="00E13654">
      <w:pPr>
        <w:spacing w:line="360" w:lineRule="auto"/>
        <w:ind w:firstLine="708"/>
        <w:jc w:val="both"/>
        <w:rPr>
          <w:rFonts w:cs="Arial"/>
          <w:sz w:val="26"/>
          <w:szCs w:val="26"/>
          <w:lang w:val="pl-PL"/>
        </w:rPr>
      </w:pPr>
      <w:r w:rsidRPr="00E07546">
        <w:rPr>
          <w:rFonts w:cs="Arial"/>
          <w:sz w:val="26"/>
          <w:szCs w:val="26"/>
          <w:lang w:val="pl-PL"/>
        </w:rPr>
        <w:t xml:space="preserve">Rozbudowę sieci na ul. Jana Pawła II </w:t>
      </w:r>
      <w:r w:rsidR="00BF112E">
        <w:rPr>
          <w:rFonts w:cs="Arial"/>
          <w:sz w:val="26"/>
          <w:szCs w:val="26"/>
          <w:lang w:val="pl-PL"/>
        </w:rPr>
        <w:t>(</w:t>
      </w:r>
      <w:r w:rsidRPr="00E07546">
        <w:rPr>
          <w:rFonts w:cs="Arial"/>
          <w:sz w:val="26"/>
          <w:szCs w:val="26"/>
          <w:lang w:val="pl-PL"/>
        </w:rPr>
        <w:t>od 70 do początku ulicy</w:t>
      </w:r>
      <w:r w:rsidR="00BF112E">
        <w:rPr>
          <w:rFonts w:cs="Arial"/>
          <w:sz w:val="26"/>
          <w:szCs w:val="26"/>
          <w:lang w:val="pl-PL"/>
        </w:rPr>
        <w:t>)</w:t>
      </w:r>
      <w:r w:rsidRPr="00E07546">
        <w:rPr>
          <w:rFonts w:cs="Arial"/>
          <w:sz w:val="26"/>
          <w:szCs w:val="26"/>
          <w:lang w:val="pl-PL"/>
        </w:rPr>
        <w:t xml:space="preserve"> należy przewidzieć w drugim etapie. Ze względu na duże rozproszenie budynków wskaźnik ekonomiczny </w:t>
      </w:r>
      <w:r w:rsidR="00B636CA" w:rsidRPr="00E07546">
        <w:rPr>
          <w:rFonts w:cs="Arial"/>
          <w:sz w:val="26"/>
          <w:szCs w:val="26"/>
          <w:lang w:val="pl-PL"/>
        </w:rPr>
        <w:t>kształtuje</w:t>
      </w:r>
      <w:r w:rsidRPr="00E07546">
        <w:rPr>
          <w:rFonts w:cs="Arial"/>
          <w:sz w:val="26"/>
          <w:szCs w:val="26"/>
          <w:lang w:val="pl-PL"/>
        </w:rPr>
        <w:t xml:space="preserve"> się na poziomie 46 – 50 RLM / km projektowanej sieci.</w:t>
      </w:r>
      <w:r w:rsidR="007F23A3">
        <w:rPr>
          <w:rFonts w:cs="Arial"/>
          <w:sz w:val="26"/>
          <w:szCs w:val="26"/>
          <w:lang w:val="pl-PL"/>
        </w:rPr>
        <w:t xml:space="preserve"> Założony przedział uwzględnia postępującą </w:t>
      </w:r>
      <w:r w:rsidR="000F52FF">
        <w:rPr>
          <w:rFonts w:cs="Arial"/>
          <w:sz w:val="26"/>
          <w:szCs w:val="26"/>
          <w:lang w:val="pl-PL"/>
        </w:rPr>
        <w:t xml:space="preserve">rozbudowę </w:t>
      </w:r>
      <w:r w:rsidR="007F23A3">
        <w:rPr>
          <w:rFonts w:cs="Arial"/>
          <w:sz w:val="26"/>
          <w:szCs w:val="26"/>
          <w:lang w:val="pl-PL"/>
        </w:rPr>
        <w:t>tego terenu.</w:t>
      </w:r>
    </w:p>
    <w:p w:rsidR="00300596" w:rsidRPr="00E07546" w:rsidRDefault="00300596" w:rsidP="00BF112E">
      <w:pPr>
        <w:spacing w:line="360" w:lineRule="auto"/>
        <w:ind w:firstLine="708"/>
        <w:jc w:val="both"/>
        <w:rPr>
          <w:rFonts w:cs="Arial"/>
          <w:sz w:val="26"/>
          <w:szCs w:val="26"/>
          <w:lang w:val="pl-PL"/>
        </w:rPr>
      </w:pPr>
      <w:r w:rsidRPr="00E07546">
        <w:rPr>
          <w:rFonts w:cs="Arial"/>
          <w:sz w:val="26"/>
          <w:szCs w:val="26"/>
          <w:lang w:val="pl-PL"/>
        </w:rPr>
        <w:t xml:space="preserve">Ze względu na warunki terenowe przed rozbudowaniem tego odcinka sieci należy </w:t>
      </w:r>
      <w:r w:rsidR="00B636CA" w:rsidRPr="00E07546">
        <w:rPr>
          <w:rFonts w:cs="Arial"/>
          <w:sz w:val="26"/>
          <w:szCs w:val="26"/>
          <w:lang w:val="pl-PL"/>
        </w:rPr>
        <w:t>wykonać</w:t>
      </w:r>
      <w:r w:rsidRPr="00E07546">
        <w:rPr>
          <w:rFonts w:cs="Arial"/>
          <w:sz w:val="26"/>
          <w:szCs w:val="26"/>
          <w:lang w:val="pl-PL"/>
        </w:rPr>
        <w:t xml:space="preserve"> pogłębion</w:t>
      </w:r>
      <w:r w:rsidR="00B636CA">
        <w:rPr>
          <w:rFonts w:cs="Arial"/>
          <w:sz w:val="26"/>
          <w:szCs w:val="26"/>
          <w:lang w:val="pl-PL"/>
        </w:rPr>
        <w:t>ą</w:t>
      </w:r>
      <w:r w:rsidRPr="00E07546">
        <w:rPr>
          <w:rFonts w:cs="Arial"/>
          <w:sz w:val="26"/>
          <w:szCs w:val="26"/>
          <w:lang w:val="pl-PL"/>
        </w:rPr>
        <w:t xml:space="preserve"> analizę ekonomiczną opartą na pomiarach geodezyjnych, która pozwoli stwierdzić czy bardziej opłacalna jest budowa sieci o większym </w:t>
      </w:r>
      <w:r w:rsidR="00B636CA" w:rsidRPr="00E07546">
        <w:rPr>
          <w:rFonts w:cs="Arial"/>
          <w:sz w:val="26"/>
          <w:szCs w:val="26"/>
          <w:lang w:val="pl-PL"/>
        </w:rPr>
        <w:t>zagłębieniu</w:t>
      </w:r>
      <w:r w:rsidR="00B636CA">
        <w:rPr>
          <w:rFonts w:cs="Arial"/>
          <w:sz w:val="26"/>
          <w:szCs w:val="26"/>
          <w:lang w:val="pl-PL"/>
        </w:rPr>
        <w:t xml:space="preserve"> w niewielkiej odległości</w:t>
      </w:r>
      <w:r w:rsidRPr="00E07546">
        <w:rPr>
          <w:rFonts w:cs="Arial"/>
          <w:sz w:val="26"/>
          <w:szCs w:val="26"/>
          <w:lang w:val="pl-PL"/>
        </w:rPr>
        <w:t xml:space="preserve"> od budynków, czy na standardowej głębokości</w:t>
      </w:r>
      <w:r w:rsidR="00BF112E">
        <w:rPr>
          <w:rFonts w:cs="Arial"/>
          <w:sz w:val="26"/>
          <w:szCs w:val="26"/>
          <w:lang w:val="pl-PL"/>
        </w:rPr>
        <w:t>,</w:t>
      </w:r>
      <w:r w:rsidRPr="00E07546">
        <w:rPr>
          <w:rFonts w:cs="Arial"/>
          <w:sz w:val="26"/>
          <w:szCs w:val="26"/>
          <w:lang w:val="pl-PL"/>
        </w:rPr>
        <w:t xml:space="preserve"> co może przełożyć się na dość </w:t>
      </w:r>
      <w:r w:rsidR="00B636CA" w:rsidRPr="00E07546">
        <w:rPr>
          <w:rFonts w:cs="Arial"/>
          <w:sz w:val="26"/>
          <w:szCs w:val="26"/>
          <w:lang w:val="pl-PL"/>
        </w:rPr>
        <w:t>znaczne</w:t>
      </w:r>
      <w:r w:rsidRPr="00E07546">
        <w:rPr>
          <w:rFonts w:cs="Arial"/>
          <w:sz w:val="26"/>
          <w:szCs w:val="26"/>
          <w:lang w:val="pl-PL"/>
        </w:rPr>
        <w:t xml:space="preserve"> </w:t>
      </w:r>
      <w:r w:rsidR="00303904">
        <w:rPr>
          <w:rFonts w:cs="Arial"/>
          <w:sz w:val="26"/>
          <w:szCs w:val="26"/>
          <w:lang w:val="pl-PL"/>
        </w:rPr>
        <w:t>wydłużenie</w:t>
      </w:r>
      <w:r w:rsidR="00303904" w:rsidRPr="00E07546">
        <w:rPr>
          <w:rFonts w:cs="Arial"/>
          <w:sz w:val="26"/>
          <w:szCs w:val="26"/>
          <w:lang w:val="pl-PL"/>
        </w:rPr>
        <w:t xml:space="preserve"> </w:t>
      </w:r>
      <w:r w:rsidRPr="00E07546">
        <w:rPr>
          <w:rFonts w:cs="Arial"/>
          <w:sz w:val="26"/>
          <w:szCs w:val="26"/>
          <w:lang w:val="pl-PL"/>
        </w:rPr>
        <w:t xml:space="preserve">sieci oraz sięgaczy przyłączy budynków. </w:t>
      </w:r>
    </w:p>
    <w:p w:rsidR="00300596" w:rsidRPr="00E07546" w:rsidRDefault="00300596" w:rsidP="00300596">
      <w:pPr>
        <w:spacing w:line="360" w:lineRule="auto"/>
        <w:jc w:val="both"/>
        <w:rPr>
          <w:rFonts w:cs="Arial"/>
          <w:sz w:val="26"/>
          <w:szCs w:val="26"/>
          <w:lang w:val="pl-PL"/>
        </w:rPr>
      </w:pPr>
      <w:r w:rsidRPr="00E07546">
        <w:rPr>
          <w:rFonts w:cs="Arial"/>
          <w:sz w:val="26"/>
          <w:szCs w:val="26"/>
          <w:lang w:val="pl-PL"/>
        </w:rPr>
        <w:t xml:space="preserve">W momencie projektowania w/w odcinka należy zwrócić </w:t>
      </w:r>
      <w:r w:rsidR="00B636CA" w:rsidRPr="00E07546">
        <w:rPr>
          <w:rFonts w:cs="Arial"/>
          <w:sz w:val="26"/>
          <w:szCs w:val="26"/>
          <w:lang w:val="pl-PL"/>
        </w:rPr>
        <w:t>uwagę</w:t>
      </w:r>
      <w:r w:rsidRPr="00E07546">
        <w:rPr>
          <w:rFonts w:cs="Arial"/>
          <w:sz w:val="26"/>
          <w:szCs w:val="26"/>
          <w:lang w:val="pl-PL"/>
        </w:rPr>
        <w:t xml:space="preserve"> również na kierunki rozbudowy nowych obiektów w tym rejonie oraz na plan zagospodarowania przestrzennego pod kątem nowych inwestycji.  </w:t>
      </w:r>
    </w:p>
    <w:p w:rsidR="00300596" w:rsidRPr="00E07546" w:rsidRDefault="00300596" w:rsidP="00300596">
      <w:pPr>
        <w:spacing w:line="360" w:lineRule="auto"/>
        <w:jc w:val="both"/>
        <w:rPr>
          <w:rFonts w:cs="Arial"/>
          <w:sz w:val="26"/>
          <w:szCs w:val="26"/>
          <w:lang w:val="pl-PL"/>
        </w:rPr>
      </w:pPr>
    </w:p>
    <w:p w:rsidR="00300596" w:rsidRPr="00E07546" w:rsidRDefault="00300596" w:rsidP="00300596">
      <w:pPr>
        <w:spacing w:line="360" w:lineRule="auto"/>
        <w:jc w:val="both"/>
        <w:rPr>
          <w:rFonts w:cs="Arial"/>
          <w:sz w:val="26"/>
          <w:szCs w:val="26"/>
          <w:lang w:val="pl-PL"/>
        </w:rPr>
      </w:pPr>
      <w:r w:rsidRPr="00E07546">
        <w:rPr>
          <w:rFonts w:cs="Arial"/>
          <w:sz w:val="26"/>
          <w:szCs w:val="26"/>
          <w:lang w:val="pl-PL"/>
        </w:rPr>
        <w:t>Rozbudowa sieci na</w:t>
      </w:r>
      <w:r w:rsidR="00B636CA">
        <w:rPr>
          <w:rFonts w:cs="Arial"/>
          <w:sz w:val="26"/>
          <w:szCs w:val="26"/>
          <w:lang w:val="pl-PL"/>
        </w:rPr>
        <w:t xml:space="preserve"> osiedlu Janiki </w:t>
      </w:r>
      <w:r w:rsidR="00BF112E">
        <w:rPr>
          <w:rFonts w:cs="Arial"/>
          <w:sz w:val="26"/>
          <w:szCs w:val="26"/>
          <w:lang w:val="pl-PL"/>
        </w:rPr>
        <w:t>(</w:t>
      </w:r>
      <w:r w:rsidR="00B636CA">
        <w:rPr>
          <w:rFonts w:cs="Arial"/>
          <w:sz w:val="26"/>
          <w:szCs w:val="26"/>
          <w:lang w:val="pl-PL"/>
        </w:rPr>
        <w:t>od nr</w:t>
      </w:r>
      <w:r w:rsidRPr="00E07546">
        <w:rPr>
          <w:rFonts w:cs="Arial"/>
          <w:sz w:val="26"/>
          <w:szCs w:val="26"/>
          <w:lang w:val="pl-PL"/>
        </w:rPr>
        <w:t xml:space="preserve"> 45 do </w:t>
      </w:r>
      <w:r w:rsidR="00B636CA" w:rsidRPr="00E07546">
        <w:rPr>
          <w:rFonts w:cs="Arial"/>
          <w:sz w:val="26"/>
          <w:szCs w:val="26"/>
          <w:lang w:val="pl-PL"/>
        </w:rPr>
        <w:t>końca</w:t>
      </w:r>
      <w:r w:rsidR="00BF112E">
        <w:rPr>
          <w:rFonts w:cs="Arial"/>
          <w:sz w:val="26"/>
          <w:szCs w:val="26"/>
          <w:lang w:val="pl-PL"/>
        </w:rPr>
        <w:t>)</w:t>
      </w:r>
      <w:r w:rsidRPr="00E07546">
        <w:rPr>
          <w:rFonts w:cs="Arial"/>
          <w:sz w:val="26"/>
          <w:szCs w:val="26"/>
          <w:lang w:val="pl-PL"/>
        </w:rPr>
        <w:t xml:space="preserve"> w tym momencie wydaje się być ekonomicznie nieuzasadniona –</w:t>
      </w:r>
      <w:r w:rsidR="007F23A3">
        <w:rPr>
          <w:rFonts w:cs="Arial"/>
          <w:sz w:val="26"/>
          <w:szCs w:val="26"/>
          <w:lang w:val="pl-PL"/>
        </w:rPr>
        <w:t xml:space="preserve"> </w:t>
      </w:r>
      <w:r w:rsidRPr="00E07546">
        <w:rPr>
          <w:rFonts w:cs="Arial"/>
          <w:sz w:val="26"/>
          <w:szCs w:val="26"/>
          <w:lang w:val="pl-PL"/>
        </w:rPr>
        <w:t>3</w:t>
      </w:r>
      <w:r w:rsidR="0029583F">
        <w:rPr>
          <w:rFonts w:cs="Arial"/>
          <w:sz w:val="26"/>
          <w:szCs w:val="26"/>
          <w:lang w:val="pl-PL"/>
        </w:rPr>
        <w:t>4</w:t>
      </w:r>
      <w:r w:rsidRPr="00E07546">
        <w:rPr>
          <w:rFonts w:cs="Arial"/>
          <w:sz w:val="26"/>
          <w:szCs w:val="26"/>
          <w:lang w:val="pl-PL"/>
        </w:rPr>
        <w:t xml:space="preserve"> RLM / km projektowanej sieci.</w:t>
      </w:r>
    </w:p>
    <w:p w:rsidR="00300596" w:rsidRDefault="00300596" w:rsidP="00300596">
      <w:pPr>
        <w:spacing w:line="360" w:lineRule="auto"/>
        <w:jc w:val="both"/>
        <w:rPr>
          <w:rFonts w:cs="Arial"/>
          <w:sz w:val="26"/>
          <w:szCs w:val="26"/>
          <w:lang w:val="pl-PL"/>
        </w:rPr>
      </w:pPr>
      <w:bookmarkStart w:id="2" w:name="OLE_LINK1"/>
    </w:p>
    <w:p w:rsidR="007D4CBB" w:rsidRPr="00E07546" w:rsidRDefault="007D4CBB" w:rsidP="007D4CBB">
      <w:pPr>
        <w:spacing w:line="360" w:lineRule="auto"/>
        <w:jc w:val="both"/>
        <w:rPr>
          <w:rFonts w:cs="Arial"/>
          <w:sz w:val="26"/>
          <w:szCs w:val="26"/>
          <w:lang w:val="pl-PL"/>
        </w:rPr>
      </w:pPr>
      <w:r w:rsidRPr="00E07546">
        <w:rPr>
          <w:rFonts w:cs="Arial"/>
          <w:sz w:val="26"/>
          <w:szCs w:val="26"/>
          <w:lang w:val="pl-PL"/>
        </w:rPr>
        <w:t>Równoważna liczba mieszkańców</w:t>
      </w:r>
      <w:r>
        <w:rPr>
          <w:rFonts w:cs="Arial"/>
          <w:sz w:val="26"/>
          <w:szCs w:val="26"/>
          <w:lang w:val="pl-PL"/>
        </w:rPr>
        <w:t xml:space="preserve"> (RLM) dla całej zlewni wynosi:</w:t>
      </w:r>
      <w:r w:rsidRPr="00E07546">
        <w:rPr>
          <w:rFonts w:cs="Arial"/>
          <w:sz w:val="26"/>
          <w:szCs w:val="26"/>
          <w:lang w:val="pl-PL"/>
        </w:rPr>
        <w:t xml:space="preserve"> </w:t>
      </w:r>
    </w:p>
    <w:p w:rsidR="007D4CBB" w:rsidRPr="00E07546" w:rsidRDefault="007D4CBB" w:rsidP="007D4CBB">
      <w:pPr>
        <w:spacing w:line="360" w:lineRule="auto"/>
        <w:jc w:val="both"/>
        <w:rPr>
          <w:rFonts w:cs="Arial"/>
          <w:sz w:val="26"/>
          <w:szCs w:val="26"/>
          <w:lang w:val="pl-PL"/>
        </w:rPr>
      </w:pPr>
      <w:r>
        <w:rPr>
          <w:rFonts w:cs="Arial"/>
          <w:sz w:val="26"/>
          <w:szCs w:val="26"/>
          <w:lang w:val="pl-PL"/>
        </w:rPr>
        <w:t xml:space="preserve">- </w:t>
      </w:r>
      <w:r w:rsidRPr="00E07546">
        <w:rPr>
          <w:rFonts w:cs="Arial"/>
          <w:sz w:val="26"/>
          <w:szCs w:val="26"/>
          <w:lang w:val="pl-PL"/>
        </w:rPr>
        <w:t>Mieszkańcy: 9</w:t>
      </w:r>
      <w:r>
        <w:rPr>
          <w:rFonts w:cs="Arial"/>
          <w:sz w:val="26"/>
          <w:szCs w:val="26"/>
          <w:lang w:val="pl-PL"/>
        </w:rPr>
        <w:t>13 mieszkańców – 913</w:t>
      </w:r>
      <w:r w:rsidRPr="00E07546">
        <w:rPr>
          <w:rFonts w:cs="Arial"/>
          <w:sz w:val="26"/>
          <w:szCs w:val="26"/>
          <w:lang w:val="pl-PL"/>
        </w:rPr>
        <w:t xml:space="preserve"> RLM</w:t>
      </w:r>
    </w:p>
    <w:p w:rsidR="007D4CBB" w:rsidRPr="00E07546" w:rsidRDefault="007D4CBB" w:rsidP="007D4CBB">
      <w:pPr>
        <w:spacing w:line="360" w:lineRule="auto"/>
        <w:jc w:val="both"/>
        <w:rPr>
          <w:rFonts w:cs="Arial"/>
          <w:sz w:val="26"/>
          <w:szCs w:val="26"/>
          <w:lang w:val="pl-PL"/>
        </w:rPr>
      </w:pPr>
      <w:r>
        <w:rPr>
          <w:rFonts w:cs="Arial"/>
          <w:sz w:val="26"/>
          <w:szCs w:val="26"/>
          <w:lang w:val="pl-PL"/>
        </w:rPr>
        <w:t>- Szkoły:</w:t>
      </w:r>
      <w:r w:rsidR="00BF112E">
        <w:rPr>
          <w:rFonts w:cs="Arial"/>
          <w:sz w:val="26"/>
          <w:szCs w:val="26"/>
          <w:lang w:val="pl-PL"/>
        </w:rPr>
        <w:t xml:space="preserve"> </w:t>
      </w:r>
      <w:r>
        <w:rPr>
          <w:rFonts w:cs="Arial"/>
          <w:sz w:val="26"/>
          <w:szCs w:val="26"/>
          <w:lang w:val="pl-PL"/>
        </w:rPr>
        <w:t>240 uczniów – 36 RLM</w:t>
      </w:r>
    </w:p>
    <w:p w:rsidR="007D4CBB" w:rsidRPr="00E07546" w:rsidRDefault="007D4CBB" w:rsidP="007D4CBB">
      <w:pPr>
        <w:spacing w:line="360" w:lineRule="auto"/>
        <w:jc w:val="both"/>
        <w:rPr>
          <w:rFonts w:cs="Arial"/>
          <w:sz w:val="26"/>
          <w:szCs w:val="26"/>
          <w:lang w:val="pl-PL"/>
        </w:rPr>
      </w:pPr>
      <w:r>
        <w:rPr>
          <w:rFonts w:cs="Arial"/>
          <w:sz w:val="26"/>
          <w:szCs w:val="26"/>
          <w:lang w:val="pl-PL"/>
        </w:rPr>
        <w:t xml:space="preserve">- </w:t>
      </w:r>
      <w:r w:rsidRPr="00E07546">
        <w:rPr>
          <w:rFonts w:cs="Arial"/>
          <w:sz w:val="26"/>
          <w:szCs w:val="26"/>
          <w:lang w:val="pl-PL"/>
        </w:rPr>
        <w:t>Wielkość RLM dla zakładów przemysłowych</w:t>
      </w:r>
      <w:r>
        <w:rPr>
          <w:rFonts w:cs="Arial"/>
          <w:sz w:val="26"/>
          <w:szCs w:val="26"/>
          <w:lang w:val="pl-PL"/>
        </w:rPr>
        <w:t>:</w:t>
      </w:r>
      <w:r w:rsidR="00BF112E">
        <w:rPr>
          <w:rFonts w:cs="Arial"/>
          <w:sz w:val="26"/>
          <w:szCs w:val="26"/>
          <w:lang w:val="pl-PL"/>
        </w:rPr>
        <w:t xml:space="preserve"> [</w:t>
      </w:r>
      <w:r>
        <w:rPr>
          <w:rFonts w:cs="Arial"/>
          <w:sz w:val="26"/>
          <w:szCs w:val="26"/>
          <w:lang w:val="pl-PL"/>
        </w:rPr>
        <w:t>6</w:t>
      </w:r>
      <w:r w:rsidRPr="00E07546">
        <w:rPr>
          <w:rFonts w:cs="Arial"/>
          <w:sz w:val="26"/>
          <w:szCs w:val="26"/>
          <w:lang w:val="pl-PL"/>
        </w:rPr>
        <w:t xml:space="preserve"> m</w:t>
      </w:r>
      <w:r w:rsidRPr="007D4CBB">
        <w:rPr>
          <w:rFonts w:cs="Arial"/>
          <w:sz w:val="26"/>
          <w:szCs w:val="26"/>
          <w:vertAlign w:val="superscript"/>
          <w:lang w:val="pl-PL"/>
        </w:rPr>
        <w:t>3</w:t>
      </w:r>
      <w:r w:rsidRPr="00E07546">
        <w:rPr>
          <w:rFonts w:cs="Arial"/>
          <w:sz w:val="26"/>
          <w:szCs w:val="26"/>
          <w:lang w:val="pl-PL"/>
        </w:rPr>
        <w:t>/d * 415 mgO2/dm</w:t>
      </w:r>
      <w:r w:rsidRPr="007D4CBB">
        <w:rPr>
          <w:rFonts w:cs="Arial"/>
          <w:sz w:val="26"/>
          <w:szCs w:val="26"/>
          <w:vertAlign w:val="superscript"/>
          <w:lang w:val="pl-PL"/>
        </w:rPr>
        <w:t>3</w:t>
      </w:r>
      <w:r w:rsidRPr="00E07546">
        <w:rPr>
          <w:rFonts w:cs="Arial"/>
          <w:sz w:val="26"/>
          <w:szCs w:val="26"/>
          <w:lang w:val="pl-PL"/>
        </w:rPr>
        <w:t xml:space="preserve"> ] / 60 [gO2/Md] = </w:t>
      </w:r>
      <w:r>
        <w:rPr>
          <w:rFonts w:cs="Arial"/>
          <w:sz w:val="26"/>
          <w:szCs w:val="26"/>
          <w:lang w:val="pl-PL"/>
        </w:rPr>
        <w:t>41,5</w:t>
      </w:r>
      <w:r w:rsidRPr="00E07546">
        <w:rPr>
          <w:rFonts w:cs="Arial"/>
          <w:sz w:val="26"/>
          <w:szCs w:val="26"/>
          <w:lang w:val="pl-PL"/>
        </w:rPr>
        <w:t xml:space="preserve"> RLM</w:t>
      </w:r>
    </w:p>
    <w:p w:rsidR="007D4CBB" w:rsidRPr="00E07546" w:rsidRDefault="007D4CBB" w:rsidP="007D4CBB">
      <w:pPr>
        <w:spacing w:line="360" w:lineRule="auto"/>
        <w:jc w:val="both"/>
        <w:rPr>
          <w:rFonts w:cs="Arial"/>
          <w:sz w:val="26"/>
          <w:szCs w:val="26"/>
          <w:lang w:val="pl-PL"/>
        </w:rPr>
      </w:pPr>
    </w:p>
    <w:p w:rsidR="007D4CBB" w:rsidRPr="00862F1C" w:rsidRDefault="007D4CBB" w:rsidP="007D4CBB">
      <w:pPr>
        <w:spacing w:line="360" w:lineRule="auto"/>
        <w:jc w:val="both"/>
        <w:rPr>
          <w:rFonts w:cs="Arial"/>
          <w:b/>
          <w:i/>
          <w:sz w:val="26"/>
          <w:szCs w:val="26"/>
          <w:u w:val="single"/>
          <w:lang w:val="pl-PL"/>
        </w:rPr>
      </w:pPr>
      <w:r w:rsidRPr="00862F1C">
        <w:rPr>
          <w:rFonts w:cs="Arial"/>
          <w:b/>
          <w:i/>
          <w:sz w:val="26"/>
          <w:szCs w:val="26"/>
          <w:u w:val="single"/>
          <w:lang w:val="pl-PL"/>
        </w:rPr>
        <w:t xml:space="preserve">Sumaryczna wartość RLM </w:t>
      </w:r>
      <w:r w:rsidR="00825234" w:rsidRPr="00862F1C">
        <w:rPr>
          <w:rFonts w:cs="Arial"/>
          <w:b/>
          <w:i/>
          <w:sz w:val="26"/>
          <w:szCs w:val="26"/>
          <w:u w:val="single"/>
          <w:lang w:val="pl-PL"/>
        </w:rPr>
        <w:t xml:space="preserve">dla całej zlewni </w:t>
      </w:r>
      <w:r w:rsidRPr="00862F1C">
        <w:rPr>
          <w:rFonts w:cs="Arial"/>
          <w:b/>
          <w:i/>
          <w:sz w:val="26"/>
          <w:szCs w:val="26"/>
          <w:u w:val="single"/>
          <w:lang w:val="pl-PL"/>
        </w:rPr>
        <w:t xml:space="preserve">wynosi </w:t>
      </w:r>
      <w:r w:rsidR="00862F1C" w:rsidRPr="00862F1C">
        <w:rPr>
          <w:rFonts w:cs="Arial"/>
          <w:b/>
          <w:i/>
          <w:sz w:val="26"/>
          <w:szCs w:val="26"/>
          <w:u w:val="single"/>
          <w:lang w:val="pl-PL"/>
        </w:rPr>
        <w:t>991</w:t>
      </w:r>
      <w:r w:rsidRPr="00862F1C">
        <w:rPr>
          <w:rFonts w:cs="Arial"/>
          <w:b/>
          <w:i/>
          <w:sz w:val="26"/>
          <w:szCs w:val="26"/>
          <w:u w:val="single"/>
          <w:lang w:val="pl-PL"/>
        </w:rPr>
        <w:t xml:space="preserve"> RLM</w:t>
      </w:r>
    </w:p>
    <w:p w:rsidR="003F4ECB" w:rsidRDefault="003F4ECB" w:rsidP="00300596">
      <w:pPr>
        <w:spacing w:line="360" w:lineRule="auto"/>
        <w:jc w:val="both"/>
        <w:rPr>
          <w:rFonts w:cs="Arial"/>
          <w:sz w:val="26"/>
          <w:szCs w:val="26"/>
          <w:lang w:val="pl-PL"/>
        </w:rPr>
      </w:pPr>
    </w:p>
    <w:p w:rsidR="003F4ECB" w:rsidRDefault="003F4ECB" w:rsidP="00300596">
      <w:pPr>
        <w:spacing w:line="360" w:lineRule="auto"/>
        <w:jc w:val="both"/>
        <w:rPr>
          <w:rFonts w:cs="Arial"/>
          <w:sz w:val="26"/>
          <w:szCs w:val="26"/>
          <w:lang w:val="pl-PL"/>
        </w:rPr>
      </w:pPr>
    </w:p>
    <w:p w:rsidR="003F4ECB" w:rsidRDefault="003F4ECB" w:rsidP="00300596">
      <w:pPr>
        <w:spacing w:line="360" w:lineRule="auto"/>
        <w:jc w:val="both"/>
        <w:rPr>
          <w:rFonts w:cs="Arial"/>
          <w:sz w:val="26"/>
          <w:szCs w:val="26"/>
          <w:lang w:val="pl-PL"/>
        </w:rPr>
      </w:pPr>
    </w:p>
    <w:p w:rsidR="007F23A3" w:rsidRDefault="007F23A3" w:rsidP="007F23A3">
      <w:pPr>
        <w:numPr>
          <w:ilvl w:val="0"/>
          <w:numId w:val="1"/>
        </w:numPr>
        <w:spacing w:line="360" w:lineRule="auto"/>
        <w:jc w:val="both"/>
        <w:rPr>
          <w:rFonts w:cs="Arial"/>
          <w:b/>
          <w:sz w:val="26"/>
          <w:szCs w:val="26"/>
          <w:lang w:val="pl-PL"/>
        </w:rPr>
      </w:pPr>
      <w:r>
        <w:rPr>
          <w:rFonts w:cs="Arial"/>
          <w:b/>
          <w:sz w:val="26"/>
          <w:szCs w:val="26"/>
          <w:lang w:val="pl-PL"/>
        </w:rPr>
        <w:t>WNIOSKI I UWAGI KOŃCOWE.</w:t>
      </w:r>
    </w:p>
    <w:p w:rsidR="007F23A3" w:rsidRPr="00BF112E" w:rsidRDefault="007F23A3" w:rsidP="007F23A3">
      <w:pPr>
        <w:spacing w:line="360" w:lineRule="auto"/>
        <w:jc w:val="both"/>
        <w:rPr>
          <w:rFonts w:cs="Arial"/>
          <w:sz w:val="26"/>
          <w:szCs w:val="26"/>
          <w:lang w:val="pl-PL"/>
        </w:rPr>
      </w:pPr>
    </w:p>
    <w:p w:rsidR="007F23A3" w:rsidRPr="00BF112E" w:rsidRDefault="003F4ECB" w:rsidP="003F4ECB">
      <w:pPr>
        <w:spacing w:line="360" w:lineRule="auto"/>
        <w:ind w:firstLine="360"/>
        <w:jc w:val="both"/>
        <w:rPr>
          <w:rFonts w:cs="Arial"/>
          <w:sz w:val="26"/>
          <w:szCs w:val="26"/>
          <w:lang w:val="pl-PL"/>
        </w:rPr>
      </w:pPr>
      <w:r w:rsidRPr="00BF112E">
        <w:rPr>
          <w:rFonts w:cs="Arial"/>
          <w:sz w:val="26"/>
          <w:szCs w:val="26"/>
          <w:lang w:val="pl-PL"/>
        </w:rPr>
        <w:t>W obrębie zlewni grawitacyjnej oczyszczalni ścieków Maruszyna obecnie zamieszkuje 913 mieszkańców, zlokalizowane są dwa Zespoły Szkół</w:t>
      </w:r>
      <w:r w:rsidR="00BF112E">
        <w:rPr>
          <w:rFonts w:cs="Arial"/>
          <w:sz w:val="26"/>
          <w:szCs w:val="26"/>
          <w:lang w:val="pl-PL"/>
        </w:rPr>
        <w:t>,</w:t>
      </w:r>
      <w:r w:rsidRPr="00BF112E">
        <w:rPr>
          <w:rFonts w:cs="Arial"/>
          <w:sz w:val="26"/>
          <w:szCs w:val="26"/>
          <w:lang w:val="pl-PL"/>
        </w:rPr>
        <w:t xml:space="preserve"> do których uczęszcza łącznie ok. 240 uczniów oraz prowadzone są usługi związane </w:t>
      </w:r>
      <w:r w:rsidR="00BF112E">
        <w:rPr>
          <w:rFonts w:cs="Arial"/>
          <w:sz w:val="26"/>
          <w:szCs w:val="26"/>
          <w:lang w:val="pl-PL"/>
        </w:rPr>
        <w:br/>
      </w:r>
      <w:r w:rsidRPr="00BF112E">
        <w:rPr>
          <w:rFonts w:cs="Arial"/>
          <w:sz w:val="26"/>
          <w:szCs w:val="26"/>
          <w:lang w:val="pl-PL"/>
        </w:rPr>
        <w:t>z wytwarzaniem ścieków przemysłowych w ilości 6m</w:t>
      </w:r>
      <w:r w:rsidRPr="00BF112E">
        <w:rPr>
          <w:rFonts w:cs="Arial"/>
          <w:sz w:val="26"/>
          <w:szCs w:val="26"/>
          <w:vertAlign w:val="superscript"/>
          <w:lang w:val="pl-PL"/>
        </w:rPr>
        <w:t>3</w:t>
      </w:r>
      <w:r w:rsidRPr="00BF112E">
        <w:rPr>
          <w:rFonts w:cs="Arial"/>
          <w:sz w:val="26"/>
          <w:szCs w:val="26"/>
          <w:lang w:val="pl-PL"/>
        </w:rPr>
        <w:t>/dobę. Łączne wyliczone powyżej obciążenie docelowe oczyszczalni</w:t>
      </w:r>
      <w:r w:rsidR="00532FFA" w:rsidRPr="00BF112E">
        <w:rPr>
          <w:rFonts w:cs="Arial"/>
          <w:sz w:val="26"/>
          <w:szCs w:val="26"/>
          <w:lang w:val="pl-PL"/>
        </w:rPr>
        <w:t xml:space="preserve"> ścieków</w:t>
      </w:r>
      <w:r w:rsidRPr="00BF112E">
        <w:rPr>
          <w:rFonts w:cs="Arial"/>
          <w:sz w:val="26"/>
          <w:szCs w:val="26"/>
          <w:lang w:val="pl-PL"/>
        </w:rPr>
        <w:t xml:space="preserve"> wynosi 991 RLM. </w:t>
      </w:r>
    </w:p>
    <w:p w:rsidR="009A732C" w:rsidRPr="00BF112E" w:rsidRDefault="003F4ECB" w:rsidP="003F4ECB">
      <w:pPr>
        <w:spacing w:line="360" w:lineRule="auto"/>
        <w:ind w:firstLine="360"/>
        <w:jc w:val="both"/>
        <w:rPr>
          <w:rFonts w:cs="Arial"/>
          <w:sz w:val="26"/>
          <w:szCs w:val="26"/>
          <w:lang w:val="pl-PL"/>
        </w:rPr>
      </w:pPr>
      <w:r w:rsidRPr="00BF112E">
        <w:rPr>
          <w:rFonts w:cs="Arial"/>
          <w:sz w:val="26"/>
          <w:szCs w:val="26"/>
          <w:lang w:val="pl-PL"/>
        </w:rPr>
        <w:t xml:space="preserve">Obecnie oczyszczalnia obsługuje </w:t>
      </w:r>
      <w:r w:rsidR="009B7D8E" w:rsidRPr="00BF112E">
        <w:rPr>
          <w:rFonts w:cs="Arial"/>
          <w:sz w:val="26"/>
          <w:szCs w:val="26"/>
          <w:lang w:val="pl-PL"/>
        </w:rPr>
        <w:t>4</w:t>
      </w:r>
      <w:r w:rsidR="009B7D8E">
        <w:rPr>
          <w:rFonts w:cs="Arial"/>
          <w:sz w:val="26"/>
          <w:szCs w:val="26"/>
          <w:lang w:val="pl-PL"/>
        </w:rPr>
        <w:t>48</w:t>
      </w:r>
      <w:r w:rsidR="009B7D8E" w:rsidRPr="00BF112E">
        <w:rPr>
          <w:rFonts w:cs="Arial"/>
          <w:sz w:val="26"/>
          <w:szCs w:val="26"/>
          <w:lang w:val="pl-PL"/>
        </w:rPr>
        <w:t xml:space="preserve"> </w:t>
      </w:r>
      <w:r w:rsidRPr="00BF112E">
        <w:rPr>
          <w:rFonts w:cs="Arial"/>
          <w:sz w:val="26"/>
          <w:szCs w:val="26"/>
          <w:lang w:val="pl-PL"/>
        </w:rPr>
        <w:t xml:space="preserve">osób i Zespół Szkoły Podstawowej </w:t>
      </w:r>
      <w:r w:rsidR="00BF112E">
        <w:rPr>
          <w:rFonts w:cs="Arial"/>
          <w:sz w:val="26"/>
          <w:szCs w:val="26"/>
          <w:lang w:val="pl-PL"/>
        </w:rPr>
        <w:br/>
      </w:r>
      <w:r w:rsidRPr="00BF112E">
        <w:rPr>
          <w:rFonts w:cs="Arial"/>
          <w:sz w:val="26"/>
          <w:szCs w:val="26"/>
          <w:lang w:val="pl-PL"/>
        </w:rPr>
        <w:t>i Gimnazjum na</w:t>
      </w:r>
      <w:r w:rsidR="00BF112E">
        <w:rPr>
          <w:rFonts w:cs="Arial"/>
          <w:sz w:val="26"/>
          <w:szCs w:val="26"/>
          <w:lang w:val="pl-PL"/>
        </w:rPr>
        <w:t xml:space="preserve"> Maruszynie D</w:t>
      </w:r>
      <w:r w:rsidR="009A732C" w:rsidRPr="00BF112E">
        <w:rPr>
          <w:rFonts w:cs="Arial"/>
          <w:sz w:val="26"/>
          <w:szCs w:val="26"/>
          <w:lang w:val="pl-PL"/>
        </w:rPr>
        <w:t>olnej</w:t>
      </w:r>
      <w:r w:rsidR="00BF112E">
        <w:rPr>
          <w:rFonts w:cs="Arial"/>
          <w:sz w:val="26"/>
          <w:szCs w:val="26"/>
          <w:lang w:val="pl-PL"/>
        </w:rPr>
        <w:t>,</w:t>
      </w:r>
      <w:r w:rsidR="009A732C" w:rsidRPr="00BF112E">
        <w:rPr>
          <w:rFonts w:cs="Arial"/>
          <w:sz w:val="26"/>
          <w:szCs w:val="26"/>
          <w:lang w:val="pl-PL"/>
        </w:rPr>
        <w:t xml:space="preserve"> co daje </w:t>
      </w:r>
      <w:r w:rsidR="009B7D8E" w:rsidRPr="00BF112E">
        <w:rPr>
          <w:rFonts w:cs="Arial"/>
          <w:sz w:val="26"/>
          <w:szCs w:val="26"/>
          <w:lang w:val="pl-PL"/>
        </w:rPr>
        <w:t>46</w:t>
      </w:r>
      <w:r w:rsidR="009B7D8E">
        <w:rPr>
          <w:rFonts w:cs="Arial"/>
          <w:sz w:val="26"/>
          <w:szCs w:val="26"/>
          <w:lang w:val="pl-PL"/>
        </w:rPr>
        <w:t>6</w:t>
      </w:r>
      <w:r w:rsidR="009B7D8E" w:rsidRPr="00BF112E">
        <w:rPr>
          <w:rFonts w:cs="Arial"/>
          <w:sz w:val="26"/>
          <w:szCs w:val="26"/>
          <w:lang w:val="pl-PL"/>
        </w:rPr>
        <w:t xml:space="preserve"> </w:t>
      </w:r>
      <w:r w:rsidR="009A732C" w:rsidRPr="00BF112E">
        <w:rPr>
          <w:rFonts w:cs="Arial"/>
          <w:sz w:val="26"/>
          <w:szCs w:val="26"/>
          <w:lang w:val="pl-PL"/>
        </w:rPr>
        <w:t>RLM.</w:t>
      </w:r>
    </w:p>
    <w:p w:rsidR="009A732C" w:rsidRPr="00BF112E" w:rsidRDefault="009A732C" w:rsidP="003F4ECB">
      <w:pPr>
        <w:spacing w:line="360" w:lineRule="auto"/>
        <w:ind w:firstLine="360"/>
        <w:jc w:val="both"/>
        <w:rPr>
          <w:rFonts w:cs="Arial"/>
          <w:sz w:val="26"/>
          <w:szCs w:val="26"/>
          <w:lang w:val="pl-PL"/>
        </w:rPr>
      </w:pPr>
      <w:r w:rsidRPr="00BF112E">
        <w:rPr>
          <w:rFonts w:cs="Arial"/>
          <w:sz w:val="26"/>
          <w:szCs w:val="26"/>
          <w:lang w:val="pl-PL"/>
        </w:rPr>
        <w:t xml:space="preserve"> Do uzyskani</w:t>
      </w:r>
      <w:r w:rsidR="00BD196A">
        <w:rPr>
          <w:rFonts w:cs="Arial"/>
          <w:sz w:val="26"/>
          <w:szCs w:val="26"/>
          <w:lang w:val="pl-PL"/>
        </w:rPr>
        <w:t>a</w:t>
      </w:r>
      <w:r w:rsidRPr="00BF112E">
        <w:rPr>
          <w:rFonts w:cs="Arial"/>
          <w:sz w:val="26"/>
          <w:szCs w:val="26"/>
          <w:lang w:val="pl-PL"/>
        </w:rPr>
        <w:t xml:space="preserve"> skanalizowania 70 % zlewni należy wykonać przyłącza </w:t>
      </w:r>
      <w:r w:rsidR="00BF112E">
        <w:rPr>
          <w:rFonts w:cs="Arial"/>
          <w:sz w:val="26"/>
          <w:szCs w:val="26"/>
          <w:lang w:val="pl-PL"/>
        </w:rPr>
        <w:br/>
      </w:r>
      <w:r w:rsidRPr="00BF112E">
        <w:rPr>
          <w:rFonts w:cs="Arial"/>
          <w:sz w:val="26"/>
          <w:szCs w:val="26"/>
          <w:lang w:val="pl-PL"/>
        </w:rPr>
        <w:t>w obrębie istniejącej sieci oraz rozbudować sieć o ulicę Jana Pawła II od nr 70 oraz osiedle Janiki do nr 43. Pozwoli to na uzyskanie 735 RLM – ścieki bytowe oraz 42 RLM – ścieki przemysłowe. Sumarycznie 777 RLM.</w:t>
      </w:r>
    </w:p>
    <w:p w:rsidR="00C07F74" w:rsidRPr="00BF112E" w:rsidRDefault="009A732C" w:rsidP="003F4ECB">
      <w:pPr>
        <w:spacing w:line="360" w:lineRule="auto"/>
        <w:ind w:firstLine="360"/>
        <w:jc w:val="both"/>
        <w:rPr>
          <w:rFonts w:cs="Arial"/>
          <w:sz w:val="26"/>
          <w:szCs w:val="26"/>
          <w:lang w:val="pl-PL"/>
        </w:rPr>
      </w:pPr>
      <w:r w:rsidRPr="00BF112E">
        <w:rPr>
          <w:rFonts w:cs="Arial"/>
          <w:sz w:val="26"/>
          <w:szCs w:val="26"/>
          <w:lang w:val="pl-PL"/>
        </w:rPr>
        <w:t>W kolejnym etapie należy rozbudować sieć o ul. Jana P</w:t>
      </w:r>
      <w:r w:rsidR="00BF112E">
        <w:rPr>
          <w:rFonts w:cs="Arial"/>
          <w:sz w:val="26"/>
          <w:szCs w:val="26"/>
          <w:lang w:val="pl-PL"/>
        </w:rPr>
        <w:t>awła od początku do nr 70</w:t>
      </w:r>
      <w:r w:rsidRPr="00BF112E">
        <w:rPr>
          <w:rFonts w:cs="Arial"/>
          <w:sz w:val="26"/>
          <w:szCs w:val="26"/>
          <w:lang w:val="pl-PL"/>
        </w:rPr>
        <w:t xml:space="preserve"> oraz osiedle Janiki od nr 45.</w:t>
      </w:r>
    </w:p>
    <w:p w:rsidR="00C07F74" w:rsidRPr="00BF112E" w:rsidRDefault="00C07F74" w:rsidP="003F4ECB">
      <w:pPr>
        <w:spacing w:line="360" w:lineRule="auto"/>
        <w:ind w:firstLine="360"/>
        <w:jc w:val="both"/>
        <w:rPr>
          <w:rFonts w:cs="Arial"/>
          <w:sz w:val="26"/>
          <w:szCs w:val="26"/>
          <w:lang w:val="pl-PL"/>
        </w:rPr>
      </w:pPr>
    </w:p>
    <w:p w:rsidR="00A42344" w:rsidRDefault="001850EA" w:rsidP="003F4ECB">
      <w:pPr>
        <w:spacing w:line="360" w:lineRule="auto"/>
        <w:ind w:firstLine="360"/>
        <w:jc w:val="both"/>
        <w:rPr>
          <w:rFonts w:cs="Arial"/>
          <w:sz w:val="26"/>
          <w:szCs w:val="26"/>
          <w:lang w:val="pl-PL"/>
        </w:rPr>
      </w:pPr>
      <w:r>
        <w:rPr>
          <w:rFonts w:cs="Arial"/>
          <w:sz w:val="26"/>
          <w:szCs w:val="26"/>
          <w:lang w:val="pl-PL"/>
        </w:rPr>
        <w:t>Na dzień dzisiejszy zlewnia skanalizowana jest w ok. 50% procentach. Długość sieci kanalizacji sanitarnej wynosi 6,5 km, a przyłączy 1,5</w:t>
      </w:r>
      <w:r w:rsidR="002556E7">
        <w:rPr>
          <w:rFonts w:cs="Arial"/>
          <w:sz w:val="26"/>
          <w:szCs w:val="26"/>
          <w:lang w:val="pl-PL"/>
        </w:rPr>
        <w:t xml:space="preserve"> </w:t>
      </w:r>
      <w:proofErr w:type="spellStart"/>
      <w:r>
        <w:rPr>
          <w:rFonts w:cs="Arial"/>
          <w:sz w:val="26"/>
          <w:szCs w:val="26"/>
          <w:lang w:val="pl-PL"/>
        </w:rPr>
        <w:t>km</w:t>
      </w:r>
      <w:proofErr w:type="spellEnd"/>
      <w:r w:rsidR="002556E7">
        <w:rPr>
          <w:rFonts w:cs="Arial"/>
          <w:sz w:val="26"/>
          <w:szCs w:val="26"/>
          <w:lang w:val="pl-PL"/>
        </w:rPr>
        <w:t>.</w:t>
      </w:r>
    </w:p>
    <w:p w:rsidR="001850EA" w:rsidRDefault="00C07F74" w:rsidP="001850EA">
      <w:pPr>
        <w:spacing w:line="360" w:lineRule="auto"/>
        <w:ind w:firstLine="360"/>
        <w:jc w:val="both"/>
        <w:rPr>
          <w:rFonts w:cs="Arial"/>
          <w:sz w:val="26"/>
          <w:szCs w:val="26"/>
          <w:lang w:val="pl-PL"/>
        </w:rPr>
      </w:pPr>
      <w:r w:rsidRPr="00BF112E">
        <w:rPr>
          <w:rFonts w:cs="Arial"/>
          <w:sz w:val="26"/>
          <w:szCs w:val="26"/>
          <w:lang w:val="pl-PL"/>
        </w:rPr>
        <w:t xml:space="preserve">Po wykonaniu </w:t>
      </w:r>
      <w:r w:rsidR="001850EA">
        <w:rPr>
          <w:rFonts w:cs="Arial"/>
          <w:sz w:val="26"/>
          <w:szCs w:val="26"/>
          <w:lang w:val="pl-PL"/>
        </w:rPr>
        <w:t>7</w:t>
      </w:r>
      <w:r w:rsidR="001850EA" w:rsidRPr="00BF112E">
        <w:rPr>
          <w:rFonts w:cs="Arial"/>
          <w:sz w:val="26"/>
          <w:szCs w:val="26"/>
          <w:lang w:val="pl-PL"/>
        </w:rPr>
        <w:t xml:space="preserve">0 </w:t>
      </w:r>
      <w:r w:rsidRPr="00BF112E">
        <w:rPr>
          <w:rFonts w:cs="Arial"/>
          <w:sz w:val="26"/>
          <w:szCs w:val="26"/>
          <w:lang w:val="pl-PL"/>
        </w:rPr>
        <w:t>% zadania</w:t>
      </w:r>
      <w:r w:rsidR="001850EA">
        <w:rPr>
          <w:rFonts w:cs="Arial"/>
          <w:sz w:val="26"/>
          <w:szCs w:val="26"/>
          <w:lang w:val="pl-PL"/>
        </w:rPr>
        <w:t>,</w:t>
      </w:r>
      <w:r w:rsidRPr="00BF112E">
        <w:rPr>
          <w:rFonts w:cs="Arial"/>
          <w:sz w:val="26"/>
          <w:szCs w:val="26"/>
          <w:lang w:val="pl-PL"/>
        </w:rPr>
        <w:t xml:space="preserve"> długość kolektorów kanalizacji sanitarnej będzie wynosić ok. </w:t>
      </w:r>
      <w:r w:rsidR="00AA455B">
        <w:rPr>
          <w:rFonts w:cs="Arial"/>
          <w:sz w:val="26"/>
          <w:szCs w:val="26"/>
          <w:lang w:val="pl-PL"/>
        </w:rPr>
        <w:t>7,8</w:t>
      </w:r>
      <w:r w:rsidRPr="00BF112E">
        <w:rPr>
          <w:rFonts w:cs="Arial"/>
          <w:sz w:val="26"/>
          <w:szCs w:val="26"/>
          <w:lang w:val="pl-PL"/>
        </w:rPr>
        <w:t xml:space="preserve"> km, </w:t>
      </w:r>
      <w:r w:rsidR="00A42344" w:rsidRPr="00BF112E">
        <w:rPr>
          <w:rFonts w:cs="Arial"/>
          <w:sz w:val="26"/>
          <w:szCs w:val="26"/>
          <w:lang w:val="pl-PL"/>
        </w:rPr>
        <w:t>długość</w:t>
      </w:r>
      <w:r w:rsidRPr="00BF112E">
        <w:rPr>
          <w:rFonts w:cs="Arial"/>
          <w:sz w:val="26"/>
          <w:szCs w:val="26"/>
          <w:lang w:val="pl-PL"/>
        </w:rPr>
        <w:t xml:space="preserve"> przyłączy </w:t>
      </w:r>
      <w:r w:rsidR="002556E7">
        <w:rPr>
          <w:rFonts w:cs="Arial"/>
          <w:sz w:val="26"/>
          <w:szCs w:val="26"/>
          <w:lang w:val="pl-PL"/>
        </w:rPr>
        <w:t xml:space="preserve">to </w:t>
      </w:r>
      <w:r w:rsidR="00AA455B">
        <w:rPr>
          <w:rFonts w:cs="Arial"/>
          <w:sz w:val="26"/>
          <w:szCs w:val="26"/>
          <w:lang w:val="pl-PL"/>
        </w:rPr>
        <w:t>2,9</w:t>
      </w:r>
      <w:r w:rsidR="00AA455B" w:rsidRPr="00BF112E">
        <w:rPr>
          <w:rFonts w:cs="Arial"/>
          <w:sz w:val="26"/>
          <w:szCs w:val="26"/>
          <w:lang w:val="pl-PL"/>
        </w:rPr>
        <w:t xml:space="preserve"> </w:t>
      </w:r>
      <w:proofErr w:type="spellStart"/>
      <w:r w:rsidRPr="00BF112E">
        <w:rPr>
          <w:rFonts w:cs="Arial"/>
          <w:sz w:val="26"/>
          <w:szCs w:val="26"/>
          <w:lang w:val="pl-PL"/>
        </w:rPr>
        <w:t>km</w:t>
      </w:r>
      <w:proofErr w:type="spellEnd"/>
      <w:r w:rsidRPr="00BF112E">
        <w:rPr>
          <w:rFonts w:cs="Arial"/>
          <w:sz w:val="26"/>
          <w:szCs w:val="26"/>
          <w:lang w:val="pl-PL"/>
        </w:rPr>
        <w:t xml:space="preserve">. </w:t>
      </w:r>
    </w:p>
    <w:p w:rsidR="003F4ECB" w:rsidRPr="00BF112E" w:rsidRDefault="001850EA" w:rsidP="001850EA">
      <w:pPr>
        <w:spacing w:line="360" w:lineRule="auto"/>
        <w:ind w:firstLine="360"/>
        <w:jc w:val="both"/>
        <w:rPr>
          <w:rFonts w:cs="Arial"/>
          <w:sz w:val="26"/>
          <w:szCs w:val="26"/>
          <w:lang w:val="pl-PL"/>
        </w:rPr>
      </w:pPr>
      <w:r>
        <w:rPr>
          <w:rFonts w:cs="Arial"/>
          <w:sz w:val="26"/>
          <w:szCs w:val="26"/>
          <w:lang w:val="pl-PL"/>
        </w:rPr>
        <w:t xml:space="preserve">Po skanalizowaniu zlewni w 100% szacunkowa długość sieci powinna wynosić ok. </w:t>
      </w:r>
      <w:r w:rsidR="00AA455B">
        <w:rPr>
          <w:rFonts w:cs="Arial"/>
          <w:sz w:val="26"/>
          <w:szCs w:val="26"/>
          <w:lang w:val="pl-PL"/>
        </w:rPr>
        <w:t xml:space="preserve">10,3 </w:t>
      </w:r>
      <w:r>
        <w:rPr>
          <w:rFonts w:cs="Arial"/>
          <w:sz w:val="26"/>
          <w:szCs w:val="26"/>
          <w:lang w:val="pl-PL"/>
        </w:rPr>
        <w:t xml:space="preserve">km, długość przyłączy </w:t>
      </w:r>
      <w:r w:rsidR="002556E7">
        <w:rPr>
          <w:rFonts w:cs="Arial"/>
          <w:sz w:val="26"/>
          <w:szCs w:val="26"/>
          <w:lang w:val="pl-PL"/>
        </w:rPr>
        <w:t xml:space="preserve">to </w:t>
      </w:r>
      <w:r w:rsidR="0082594F">
        <w:rPr>
          <w:rFonts w:cs="Arial"/>
          <w:sz w:val="26"/>
          <w:szCs w:val="26"/>
          <w:lang w:val="pl-PL"/>
        </w:rPr>
        <w:t>4,</w:t>
      </w:r>
      <w:r w:rsidR="00AA455B">
        <w:rPr>
          <w:rFonts w:cs="Arial"/>
          <w:sz w:val="26"/>
          <w:szCs w:val="26"/>
          <w:lang w:val="pl-PL"/>
        </w:rPr>
        <w:t>1</w:t>
      </w:r>
      <w:r w:rsidR="003E7CC7">
        <w:rPr>
          <w:rFonts w:cs="Arial"/>
          <w:sz w:val="26"/>
          <w:szCs w:val="26"/>
          <w:lang w:val="pl-PL"/>
        </w:rPr>
        <w:t xml:space="preserve"> </w:t>
      </w:r>
      <w:proofErr w:type="spellStart"/>
      <w:r w:rsidR="0082594F">
        <w:rPr>
          <w:rFonts w:cs="Arial"/>
          <w:sz w:val="26"/>
          <w:szCs w:val="26"/>
          <w:lang w:val="pl-PL"/>
        </w:rPr>
        <w:t>km</w:t>
      </w:r>
      <w:proofErr w:type="spellEnd"/>
      <w:r w:rsidR="0082594F">
        <w:rPr>
          <w:rFonts w:cs="Arial"/>
          <w:sz w:val="26"/>
          <w:szCs w:val="26"/>
          <w:lang w:val="pl-PL"/>
        </w:rPr>
        <w:t>.</w:t>
      </w:r>
    </w:p>
    <w:bookmarkEnd w:id="2"/>
    <w:p w:rsidR="00D01A76" w:rsidRPr="00BF112E" w:rsidRDefault="00D01A76">
      <w:pPr>
        <w:rPr>
          <w:lang w:val="pl-PL"/>
        </w:rPr>
      </w:pPr>
    </w:p>
    <w:sectPr w:rsidR="00D01A76" w:rsidRPr="00BF112E" w:rsidSect="00C45689">
      <w:endnotePr>
        <w:numFmt w:val="decimal"/>
      </w:endnotePr>
      <w:pgSz w:w="12240" w:h="15840"/>
      <w:pgMar w:top="1440" w:right="1440" w:bottom="1440" w:left="1440" w:header="1440" w:footer="1440" w:gutter="0"/>
      <w:pgNumType w:start="1"/>
      <w:cols w:space="708"/>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65C7" w:rsidRDefault="003965C7" w:rsidP="00C45689">
      <w:r>
        <w:separator/>
      </w:r>
    </w:p>
  </w:endnote>
  <w:endnote w:type="continuationSeparator" w:id="0">
    <w:p w:rsidR="003965C7" w:rsidRDefault="003965C7" w:rsidP="00C4568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EE"/>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2FFA" w:rsidRDefault="00565555">
    <w:pPr>
      <w:pStyle w:val="Stopka"/>
      <w:framePr w:wrap="around" w:vAnchor="text" w:hAnchor="margin" w:xAlign="right" w:y="1"/>
      <w:rPr>
        <w:rStyle w:val="Numerstrony"/>
      </w:rPr>
    </w:pPr>
    <w:r>
      <w:rPr>
        <w:rStyle w:val="Numerstrony"/>
      </w:rPr>
      <w:fldChar w:fldCharType="begin"/>
    </w:r>
    <w:r w:rsidR="00532FFA">
      <w:rPr>
        <w:rStyle w:val="Numerstrony"/>
      </w:rPr>
      <w:instrText xml:space="preserve">PAGE  </w:instrText>
    </w:r>
    <w:r>
      <w:rPr>
        <w:rStyle w:val="Numerstrony"/>
      </w:rPr>
      <w:fldChar w:fldCharType="end"/>
    </w:r>
  </w:p>
  <w:p w:rsidR="00532FFA" w:rsidRDefault="00532FFA">
    <w:pPr>
      <w:pStyle w:val="Stopk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2FFA" w:rsidRDefault="00565555">
    <w:pPr>
      <w:pStyle w:val="Stopka"/>
      <w:framePr w:wrap="around" w:vAnchor="text" w:hAnchor="margin" w:xAlign="right" w:y="1"/>
      <w:rPr>
        <w:rStyle w:val="Numerstrony"/>
      </w:rPr>
    </w:pPr>
    <w:r>
      <w:rPr>
        <w:rStyle w:val="Numerstrony"/>
      </w:rPr>
      <w:fldChar w:fldCharType="begin"/>
    </w:r>
    <w:r w:rsidR="00532FFA">
      <w:rPr>
        <w:rStyle w:val="Numerstrony"/>
      </w:rPr>
      <w:instrText xml:space="preserve">PAGE  </w:instrText>
    </w:r>
    <w:r>
      <w:rPr>
        <w:rStyle w:val="Numerstrony"/>
      </w:rPr>
      <w:fldChar w:fldCharType="separate"/>
    </w:r>
    <w:r w:rsidR="002556E7">
      <w:rPr>
        <w:rStyle w:val="Numerstrony"/>
      </w:rPr>
      <w:t>7</w:t>
    </w:r>
    <w:r>
      <w:rPr>
        <w:rStyle w:val="Numerstrony"/>
      </w:rPr>
      <w:fldChar w:fldCharType="end"/>
    </w:r>
  </w:p>
  <w:p w:rsidR="00532FFA" w:rsidRDefault="00532FFA">
    <w:pPr>
      <w:pStyle w:val="Stopk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65C7" w:rsidRDefault="003965C7" w:rsidP="00C45689">
      <w:r>
        <w:separator/>
      </w:r>
    </w:p>
  </w:footnote>
  <w:footnote w:type="continuationSeparator" w:id="0">
    <w:p w:rsidR="003965C7" w:rsidRDefault="003965C7" w:rsidP="00C4568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935A16"/>
    <w:multiLevelType w:val="hybridMultilevel"/>
    <w:tmpl w:val="E9D2A4D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nsid w:val="4083234A"/>
    <w:multiLevelType w:val="hybridMultilevel"/>
    <w:tmpl w:val="31364864"/>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nsid w:val="6E7D6E11"/>
    <w:multiLevelType w:val="hybridMultilevel"/>
    <w:tmpl w:val="C0AAE182"/>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nsid w:val="710471F1"/>
    <w:multiLevelType w:val="hybridMultilevel"/>
    <w:tmpl w:val="1A2EB4AE"/>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nsid w:val="75D54C3C"/>
    <w:multiLevelType w:val="hybridMultilevel"/>
    <w:tmpl w:val="0E9E3D04"/>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trackRevisions/>
  <w:defaultTabStop w:val="708"/>
  <w:hyphenationZone w:val="425"/>
  <w:characterSpacingControl w:val="doNotCompress"/>
  <w:footnotePr>
    <w:footnote w:id="-1"/>
    <w:footnote w:id="0"/>
  </w:footnotePr>
  <w:endnotePr>
    <w:numFmt w:val="decimal"/>
    <w:endnote w:id="-1"/>
    <w:endnote w:id="0"/>
  </w:endnotePr>
  <w:compat/>
  <w:rsids>
    <w:rsidRoot w:val="00300596"/>
    <w:rsid w:val="00016FE0"/>
    <w:rsid w:val="00026B79"/>
    <w:rsid w:val="00037678"/>
    <w:rsid w:val="00095BFD"/>
    <w:rsid w:val="000F52FF"/>
    <w:rsid w:val="000F7664"/>
    <w:rsid w:val="001347D6"/>
    <w:rsid w:val="00155AA9"/>
    <w:rsid w:val="00164B51"/>
    <w:rsid w:val="001850EA"/>
    <w:rsid w:val="002556E7"/>
    <w:rsid w:val="002778F4"/>
    <w:rsid w:val="0029583F"/>
    <w:rsid w:val="002C08DF"/>
    <w:rsid w:val="002E5578"/>
    <w:rsid w:val="00300596"/>
    <w:rsid w:val="00303904"/>
    <w:rsid w:val="00312F9D"/>
    <w:rsid w:val="00344EE2"/>
    <w:rsid w:val="00361B3D"/>
    <w:rsid w:val="00382AD3"/>
    <w:rsid w:val="003965C7"/>
    <w:rsid w:val="003B1C1C"/>
    <w:rsid w:val="003E4A60"/>
    <w:rsid w:val="003E7CC7"/>
    <w:rsid w:val="003F4ECB"/>
    <w:rsid w:val="005028C9"/>
    <w:rsid w:val="00532FFA"/>
    <w:rsid w:val="00565555"/>
    <w:rsid w:val="0070362F"/>
    <w:rsid w:val="007D4CBB"/>
    <w:rsid w:val="007F23A3"/>
    <w:rsid w:val="007F6F38"/>
    <w:rsid w:val="008161D8"/>
    <w:rsid w:val="00825234"/>
    <w:rsid w:val="0082594F"/>
    <w:rsid w:val="0082648F"/>
    <w:rsid w:val="00862F1C"/>
    <w:rsid w:val="00880D50"/>
    <w:rsid w:val="008B7223"/>
    <w:rsid w:val="00932F56"/>
    <w:rsid w:val="009A732C"/>
    <w:rsid w:val="009B7D8E"/>
    <w:rsid w:val="00A052DD"/>
    <w:rsid w:val="00A42344"/>
    <w:rsid w:val="00A858F7"/>
    <w:rsid w:val="00AA455B"/>
    <w:rsid w:val="00AF4492"/>
    <w:rsid w:val="00B54B2A"/>
    <w:rsid w:val="00B636CA"/>
    <w:rsid w:val="00BB6B7F"/>
    <w:rsid w:val="00BD196A"/>
    <w:rsid w:val="00BD6A7A"/>
    <w:rsid w:val="00BF112E"/>
    <w:rsid w:val="00C07F74"/>
    <w:rsid w:val="00C45689"/>
    <w:rsid w:val="00CA4579"/>
    <w:rsid w:val="00D01A76"/>
    <w:rsid w:val="00D10653"/>
    <w:rsid w:val="00D4020D"/>
    <w:rsid w:val="00E03570"/>
    <w:rsid w:val="00E13654"/>
    <w:rsid w:val="00E17796"/>
    <w:rsid w:val="00E36463"/>
    <w:rsid w:val="00EB6AD7"/>
    <w:rsid w:val="00ED27E4"/>
    <w:rsid w:val="00EE6D9D"/>
    <w:rsid w:val="00F07D56"/>
    <w:rsid w:val="00F1057D"/>
    <w:rsid w:val="00F82892"/>
    <w:rsid w:val="00FD7B42"/>
    <w:rsid w:val="00FE0D97"/>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ny">
    <w:name w:val="Normal"/>
    <w:qFormat/>
    <w:rsid w:val="00300596"/>
    <w:pPr>
      <w:contextualSpacing/>
    </w:pPr>
    <w:rPr>
      <w:rFonts w:ascii="Arial" w:eastAsia="Times New Roman" w:hAnsi="Arial"/>
      <w:sz w:val="22"/>
      <w:szCs w:val="22"/>
      <w:lang w:val="en-US" w:eastAsia="en-US" w:bidi="en-US"/>
    </w:rPr>
  </w:style>
  <w:style w:type="paragraph" w:styleId="Nagwek1">
    <w:name w:val="heading 1"/>
    <w:basedOn w:val="Normalny"/>
    <w:next w:val="Normalny"/>
    <w:link w:val="Nagwek1Znak"/>
    <w:uiPriority w:val="9"/>
    <w:qFormat/>
    <w:rsid w:val="00300596"/>
    <w:pPr>
      <w:keepNext/>
      <w:keepLines/>
      <w:spacing w:before="480"/>
      <w:outlineLvl w:val="0"/>
    </w:pPr>
    <w:rPr>
      <w:rFonts w:ascii="Cambria" w:hAnsi="Cambria"/>
      <w:b/>
      <w:bCs/>
      <w:color w:val="365F91"/>
      <w:sz w:val="28"/>
      <w:szCs w:val="28"/>
    </w:rPr>
  </w:style>
  <w:style w:type="paragraph" w:styleId="Nagwek2">
    <w:name w:val="heading 2"/>
    <w:basedOn w:val="Normalny"/>
    <w:next w:val="Normalny"/>
    <w:link w:val="Nagwek2Znak"/>
    <w:uiPriority w:val="9"/>
    <w:qFormat/>
    <w:rsid w:val="00300596"/>
    <w:pPr>
      <w:spacing w:before="120" w:after="120" w:line="360" w:lineRule="auto"/>
      <w:ind w:left="851"/>
      <w:contextualSpacing w:val="0"/>
      <w:outlineLvl w:val="1"/>
    </w:pPr>
    <w:rPr>
      <w:b/>
      <w:bCs/>
      <w:sz w:val="24"/>
      <w:szCs w:val="26"/>
    </w:rPr>
  </w:style>
  <w:style w:type="paragraph" w:styleId="Nagwek4">
    <w:name w:val="heading 4"/>
    <w:basedOn w:val="Normalny"/>
    <w:next w:val="Normalny"/>
    <w:link w:val="Nagwek4Znak"/>
    <w:qFormat/>
    <w:rsid w:val="00300596"/>
    <w:pPr>
      <w:spacing w:before="200"/>
      <w:outlineLvl w:val="3"/>
    </w:pPr>
    <w:rPr>
      <w:rFonts w:ascii="Cambria" w:hAnsi="Cambria"/>
      <w:b/>
      <w:bCs/>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300596"/>
    <w:rPr>
      <w:rFonts w:ascii="Arial" w:eastAsia="Times New Roman" w:hAnsi="Arial" w:cs="Times New Roman"/>
      <w:b/>
      <w:bCs/>
      <w:sz w:val="24"/>
      <w:szCs w:val="26"/>
      <w:lang w:val="en-US" w:bidi="en-US"/>
    </w:rPr>
  </w:style>
  <w:style w:type="character" w:customStyle="1" w:styleId="Nagwek4Znak">
    <w:name w:val="Nagłówek 4 Znak"/>
    <w:basedOn w:val="Domylnaczcionkaakapitu"/>
    <w:link w:val="Nagwek4"/>
    <w:rsid w:val="00300596"/>
    <w:rPr>
      <w:rFonts w:ascii="Cambria" w:eastAsia="Times New Roman" w:hAnsi="Cambria" w:cs="Times New Roman"/>
      <w:b/>
      <w:bCs/>
      <w:i/>
      <w:iCs/>
      <w:lang w:val="en-US" w:bidi="en-US"/>
    </w:rPr>
  </w:style>
  <w:style w:type="paragraph" w:styleId="Stopka">
    <w:name w:val="footer"/>
    <w:basedOn w:val="Normalny"/>
    <w:link w:val="StopkaZnak"/>
    <w:rsid w:val="00300596"/>
    <w:pPr>
      <w:tabs>
        <w:tab w:val="left" w:pos="0"/>
      </w:tabs>
      <w:suppressAutoHyphens/>
    </w:pPr>
    <w:rPr>
      <w:noProof/>
    </w:rPr>
  </w:style>
  <w:style w:type="character" w:customStyle="1" w:styleId="StopkaZnak">
    <w:name w:val="Stopka Znak"/>
    <w:basedOn w:val="Domylnaczcionkaakapitu"/>
    <w:link w:val="Stopka"/>
    <w:rsid w:val="00300596"/>
    <w:rPr>
      <w:rFonts w:ascii="Arial" w:eastAsia="Times New Roman" w:hAnsi="Arial" w:cs="Times New Roman"/>
      <w:noProof/>
      <w:lang w:val="en-US" w:bidi="en-US"/>
    </w:rPr>
  </w:style>
  <w:style w:type="character" w:styleId="Numerstrony">
    <w:name w:val="page number"/>
    <w:basedOn w:val="Domylnaczcionkaakapitu"/>
    <w:rsid w:val="00300596"/>
  </w:style>
  <w:style w:type="character" w:customStyle="1" w:styleId="Nagwek1Znak">
    <w:name w:val="Nagłówek 1 Znak"/>
    <w:basedOn w:val="Domylnaczcionkaakapitu"/>
    <w:link w:val="Nagwek1"/>
    <w:uiPriority w:val="9"/>
    <w:rsid w:val="00300596"/>
    <w:rPr>
      <w:rFonts w:ascii="Cambria" w:eastAsia="Times New Roman" w:hAnsi="Cambria" w:cs="Times New Roman"/>
      <w:b/>
      <w:bCs/>
      <w:color w:val="365F91"/>
      <w:sz w:val="28"/>
      <w:szCs w:val="28"/>
      <w:lang w:val="en-US" w:bidi="en-US"/>
    </w:rPr>
  </w:style>
  <w:style w:type="paragraph" w:styleId="Nagwekspisutreci">
    <w:name w:val="TOC Heading"/>
    <w:basedOn w:val="Nagwek1"/>
    <w:next w:val="Normalny"/>
    <w:uiPriority w:val="39"/>
    <w:qFormat/>
    <w:rsid w:val="00300596"/>
    <w:pPr>
      <w:keepNext w:val="0"/>
      <w:keepLines w:val="0"/>
      <w:spacing w:before="120" w:after="120" w:line="360" w:lineRule="auto"/>
      <w:ind w:left="567"/>
      <w:contextualSpacing w:val="0"/>
      <w:outlineLvl w:val="9"/>
    </w:pPr>
    <w:rPr>
      <w:rFonts w:ascii="Arial" w:hAnsi="Arial"/>
      <w:color w:val="auto"/>
    </w:rPr>
  </w:style>
  <w:style w:type="paragraph" w:styleId="Spistreci2">
    <w:name w:val="toc 2"/>
    <w:basedOn w:val="Normalny"/>
    <w:next w:val="Normalny"/>
    <w:autoRedefine/>
    <w:uiPriority w:val="39"/>
    <w:semiHidden/>
    <w:unhideWhenUsed/>
    <w:qFormat/>
    <w:rsid w:val="003E4A60"/>
    <w:pPr>
      <w:spacing w:after="100" w:line="276" w:lineRule="auto"/>
      <w:ind w:left="220"/>
      <w:contextualSpacing w:val="0"/>
    </w:pPr>
    <w:rPr>
      <w:rFonts w:ascii="Calibri" w:hAnsi="Calibri"/>
      <w:lang w:val="pl-PL" w:bidi="ar-SA"/>
    </w:rPr>
  </w:style>
  <w:style w:type="paragraph" w:styleId="Spistreci1">
    <w:name w:val="toc 1"/>
    <w:basedOn w:val="Normalny"/>
    <w:next w:val="Normalny"/>
    <w:autoRedefine/>
    <w:uiPriority w:val="39"/>
    <w:semiHidden/>
    <w:unhideWhenUsed/>
    <w:qFormat/>
    <w:rsid w:val="003E4A60"/>
    <w:pPr>
      <w:spacing w:after="100" w:line="276" w:lineRule="auto"/>
      <w:contextualSpacing w:val="0"/>
    </w:pPr>
    <w:rPr>
      <w:rFonts w:ascii="Calibri" w:hAnsi="Calibri"/>
      <w:lang w:val="pl-PL" w:bidi="ar-SA"/>
    </w:rPr>
  </w:style>
  <w:style w:type="paragraph" w:styleId="Spistreci3">
    <w:name w:val="toc 3"/>
    <w:basedOn w:val="Normalny"/>
    <w:next w:val="Normalny"/>
    <w:autoRedefine/>
    <w:uiPriority w:val="39"/>
    <w:semiHidden/>
    <w:unhideWhenUsed/>
    <w:qFormat/>
    <w:rsid w:val="003E4A60"/>
    <w:pPr>
      <w:spacing w:after="100" w:line="276" w:lineRule="auto"/>
      <w:ind w:left="440"/>
      <w:contextualSpacing w:val="0"/>
    </w:pPr>
    <w:rPr>
      <w:rFonts w:ascii="Calibri" w:hAnsi="Calibri"/>
      <w:lang w:val="pl-PL" w:bidi="ar-SA"/>
    </w:rPr>
  </w:style>
  <w:style w:type="paragraph" w:styleId="Tekstdymka">
    <w:name w:val="Balloon Text"/>
    <w:basedOn w:val="Normalny"/>
    <w:link w:val="TekstdymkaZnak"/>
    <w:uiPriority w:val="99"/>
    <w:semiHidden/>
    <w:unhideWhenUsed/>
    <w:rsid w:val="003E4A60"/>
    <w:rPr>
      <w:rFonts w:ascii="Tahoma" w:hAnsi="Tahoma" w:cs="Tahoma"/>
      <w:sz w:val="16"/>
      <w:szCs w:val="16"/>
    </w:rPr>
  </w:style>
  <w:style w:type="character" w:customStyle="1" w:styleId="TekstdymkaZnak">
    <w:name w:val="Tekst dymka Znak"/>
    <w:basedOn w:val="Domylnaczcionkaakapitu"/>
    <w:link w:val="Tekstdymka"/>
    <w:uiPriority w:val="99"/>
    <w:semiHidden/>
    <w:rsid w:val="003E4A60"/>
    <w:rPr>
      <w:rFonts w:ascii="Tahoma" w:eastAsia="Times New Roman" w:hAnsi="Tahoma" w:cs="Tahoma"/>
      <w:sz w:val="16"/>
      <w:szCs w:val="16"/>
      <w:lang w:val="en-US" w:eastAsia="en-US" w:bidi="en-US"/>
    </w:rPr>
  </w:style>
  <w:style w:type="character" w:styleId="Hipercze">
    <w:name w:val="Hyperlink"/>
    <w:basedOn w:val="Domylnaczcionkaakapitu"/>
    <w:unhideWhenUsed/>
    <w:rsid w:val="00C07F74"/>
    <w:rPr>
      <w:color w:val="0000FF"/>
      <w:u w:val="single"/>
    </w:rPr>
  </w:style>
  <w:style w:type="character" w:styleId="Odwoaniedokomentarza">
    <w:name w:val="annotation reference"/>
    <w:basedOn w:val="Domylnaczcionkaakapitu"/>
    <w:uiPriority w:val="99"/>
    <w:semiHidden/>
    <w:unhideWhenUsed/>
    <w:rsid w:val="00AF4492"/>
    <w:rPr>
      <w:sz w:val="16"/>
      <w:szCs w:val="16"/>
    </w:rPr>
  </w:style>
  <w:style w:type="paragraph" w:styleId="Tekstkomentarza">
    <w:name w:val="annotation text"/>
    <w:basedOn w:val="Normalny"/>
    <w:link w:val="TekstkomentarzaZnak"/>
    <w:uiPriority w:val="99"/>
    <w:semiHidden/>
    <w:unhideWhenUsed/>
    <w:rsid w:val="00AF4492"/>
    <w:rPr>
      <w:sz w:val="20"/>
      <w:szCs w:val="20"/>
    </w:rPr>
  </w:style>
  <w:style w:type="character" w:customStyle="1" w:styleId="TekstkomentarzaZnak">
    <w:name w:val="Tekst komentarza Znak"/>
    <w:basedOn w:val="Domylnaczcionkaakapitu"/>
    <w:link w:val="Tekstkomentarza"/>
    <w:uiPriority w:val="99"/>
    <w:semiHidden/>
    <w:rsid w:val="00AF4492"/>
    <w:rPr>
      <w:rFonts w:ascii="Arial" w:eastAsia="Times New Roman" w:hAnsi="Arial"/>
      <w:lang w:val="en-US" w:eastAsia="en-US" w:bidi="en-US"/>
    </w:rPr>
  </w:style>
  <w:style w:type="paragraph" w:styleId="Tematkomentarza">
    <w:name w:val="annotation subject"/>
    <w:basedOn w:val="Tekstkomentarza"/>
    <w:next w:val="Tekstkomentarza"/>
    <w:link w:val="TematkomentarzaZnak"/>
    <w:uiPriority w:val="99"/>
    <w:semiHidden/>
    <w:unhideWhenUsed/>
    <w:rsid w:val="00AF4492"/>
    <w:rPr>
      <w:b/>
      <w:bCs/>
    </w:rPr>
  </w:style>
  <w:style w:type="character" w:customStyle="1" w:styleId="TematkomentarzaZnak">
    <w:name w:val="Temat komentarza Znak"/>
    <w:basedOn w:val="TekstkomentarzaZnak"/>
    <w:link w:val="Tematkomentarza"/>
    <w:uiPriority w:val="99"/>
    <w:semiHidden/>
    <w:rsid w:val="00AF4492"/>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8CDF9A-F8D3-46B0-9C4F-6FC39DE484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8</Pages>
  <Words>1326</Words>
  <Characters>7961</Characters>
  <Application>Microsoft Office Word</Application>
  <DocSecurity>0</DocSecurity>
  <Lines>66</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9269</CharactersWithSpaces>
  <SharedDoc>false</SharedDoc>
  <HLinks>
    <vt:vector size="36" baseType="variant">
      <vt:variant>
        <vt:i4>1703991</vt:i4>
      </vt:variant>
      <vt:variant>
        <vt:i4>15</vt:i4>
      </vt:variant>
      <vt:variant>
        <vt:i4>0</vt:i4>
      </vt:variant>
      <vt:variant>
        <vt:i4>5</vt:i4>
      </vt:variant>
      <vt:variant>
        <vt:lpwstr/>
      </vt:variant>
      <vt:variant>
        <vt:lpwstr>_Toc306048653</vt:lpwstr>
      </vt:variant>
      <vt:variant>
        <vt:i4>1703991</vt:i4>
      </vt:variant>
      <vt:variant>
        <vt:i4>12</vt:i4>
      </vt:variant>
      <vt:variant>
        <vt:i4>0</vt:i4>
      </vt:variant>
      <vt:variant>
        <vt:i4>5</vt:i4>
      </vt:variant>
      <vt:variant>
        <vt:lpwstr/>
      </vt:variant>
      <vt:variant>
        <vt:lpwstr>_Toc306048653</vt:lpwstr>
      </vt:variant>
      <vt:variant>
        <vt:i4>1769527</vt:i4>
      </vt:variant>
      <vt:variant>
        <vt:i4>9</vt:i4>
      </vt:variant>
      <vt:variant>
        <vt:i4>0</vt:i4>
      </vt:variant>
      <vt:variant>
        <vt:i4>5</vt:i4>
      </vt:variant>
      <vt:variant>
        <vt:lpwstr/>
      </vt:variant>
      <vt:variant>
        <vt:lpwstr>_Toc306048640</vt:lpwstr>
      </vt:variant>
      <vt:variant>
        <vt:i4>1900599</vt:i4>
      </vt:variant>
      <vt:variant>
        <vt:i4>6</vt:i4>
      </vt:variant>
      <vt:variant>
        <vt:i4>0</vt:i4>
      </vt:variant>
      <vt:variant>
        <vt:i4>5</vt:i4>
      </vt:variant>
      <vt:variant>
        <vt:lpwstr/>
      </vt:variant>
      <vt:variant>
        <vt:lpwstr>_Toc306048629</vt:lpwstr>
      </vt:variant>
      <vt:variant>
        <vt:i4>1900599</vt:i4>
      </vt:variant>
      <vt:variant>
        <vt:i4>3</vt:i4>
      </vt:variant>
      <vt:variant>
        <vt:i4>0</vt:i4>
      </vt:variant>
      <vt:variant>
        <vt:i4>5</vt:i4>
      </vt:variant>
      <vt:variant>
        <vt:lpwstr/>
      </vt:variant>
      <vt:variant>
        <vt:lpwstr>_Toc306048628</vt:lpwstr>
      </vt:variant>
      <vt:variant>
        <vt:i4>1900599</vt:i4>
      </vt:variant>
      <vt:variant>
        <vt:i4>0</vt:i4>
      </vt:variant>
      <vt:variant>
        <vt:i4>0</vt:i4>
      </vt:variant>
      <vt:variant>
        <vt:i4>5</vt:i4>
      </vt:variant>
      <vt:variant>
        <vt:lpwstr/>
      </vt:variant>
      <vt:variant>
        <vt:lpwstr>_Toc306048627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Staszek</dc:creator>
  <cp:keywords/>
  <dc:description/>
  <cp:lastModifiedBy>Staszek</cp:lastModifiedBy>
  <cp:revision>5</cp:revision>
  <dcterms:created xsi:type="dcterms:W3CDTF">2013-09-23T07:12:00Z</dcterms:created>
  <dcterms:modified xsi:type="dcterms:W3CDTF">2013-09-26T11:54:00Z</dcterms:modified>
</cp:coreProperties>
</file>