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7502A1" w14:textId="77777777" w:rsidR="00C54E22" w:rsidRPr="001B086D" w:rsidRDefault="00C54E22" w:rsidP="00C54E22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Opis przedmiotu zamówienia. </w:t>
      </w:r>
    </w:p>
    <w:p w14:paraId="5AF296A8" w14:textId="77777777" w:rsidR="00C54E22" w:rsidRDefault="00C54E22" w:rsidP="00C54E2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278A7F67" w14:textId="77777777" w:rsidR="00C54E22" w:rsidRPr="001F7FBB" w:rsidRDefault="00365683" w:rsidP="00BD6B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D6BDE">
        <w:rPr>
          <w:rFonts w:ascii="Times New Roman" w:hAnsi="Times New Roman" w:cs="Times New Roman"/>
          <w:b/>
          <w:bCs/>
          <w:sz w:val="20"/>
          <w:szCs w:val="20"/>
        </w:rPr>
        <w:t xml:space="preserve">Przedmiot niniejszego zamówienia stanowi </w:t>
      </w:r>
      <w:r w:rsidR="00190516">
        <w:rPr>
          <w:rFonts w:ascii="Times New Roman" w:hAnsi="Times New Roman" w:cs="Times New Roman"/>
          <w:b/>
          <w:bCs/>
          <w:sz w:val="20"/>
          <w:szCs w:val="20"/>
        </w:rPr>
        <w:t>wykonanie modernizacji</w:t>
      </w:r>
      <w:r w:rsidR="00BD6BDE" w:rsidRPr="00BD6BDE">
        <w:rPr>
          <w:rFonts w:ascii="Times New Roman" w:hAnsi="Times New Roman" w:cs="Times New Roman"/>
          <w:b/>
          <w:bCs/>
          <w:sz w:val="20"/>
          <w:szCs w:val="20"/>
        </w:rPr>
        <w:t xml:space="preserve"> przepompowni w m. Ludźmierz </w:t>
      </w:r>
      <w:r w:rsidR="00190516">
        <w:rPr>
          <w:rFonts w:ascii="Times New Roman" w:hAnsi="Times New Roman" w:cs="Times New Roman"/>
          <w:b/>
          <w:bCs/>
          <w:sz w:val="20"/>
          <w:szCs w:val="20"/>
        </w:rPr>
        <w:t xml:space="preserve">     </w:t>
      </w:r>
      <w:r w:rsidR="00BD6BDE" w:rsidRPr="00BD6BDE">
        <w:rPr>
          <w:rFonts w:ascii="Times New Roman" w:hAnsi="Times New Roman" w:cs="Times New Roman"/>
          <w:b/>
          <w:bCs/>
          <w:sz w:val="20"/>
          <w:szCs w:val="20"/>
        </w:rPr>
        <w:t>ul. Tetmajera</w:t>
      </w:r>
      <w:r w:rsidR="00BD6BDE">
        <w:rPr>
          <w:rFonts w:ascii="Times New Roman" w:hAnsi="Times New Roman" w:cs="Times New Roman"/>
          <w:b/>
          <w:bCs/>
          <w:sz w:val="20"/>
          <w:szCs w:val="20"/>
        </w:rPr>
        <w:t>:</w:t>
      </w:r>
      <w:r w:rsidR="00BD6BDE" w:rsidRPr="00BD6BD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07465A21" w14:textId="77777777" w:rsidR="00E73940" w:rsidRDefault="00E73940" w:rsidP="001E693D">
      <w:pPr>
        <w:autoSpaceDE w:val="0"/>
        <w:autoSpaceDN w:val="0"/>
        <w:adjustRightInd w:val="0"/>
        <w:spacing w:after="0" w:line="240" w:lineRule="auto"/>
      </w:pPr>
    </w:p>
    <w:p w14:paraId="30FC50F2" w14:textId="77777777" w:rsidR="00E60712" w:rsidRDefault="00190516" w:rsidP="00190516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90516">
        <w:rPr>
          <w:rFonts w:ascii="Times New Roman" w:hAnsi="Times New Roman" w:cs="Times New Roman"/>
          <w:sz w:val="20"/>
          <w:szCs w:val="20"/>
        </w:rPr>
        <w:t>D</w:t>
      </w:r>
      <w:r w:rsidR="00E60712" w:rsidRPr="00190516">
        <w:rPr>
          <w:rFonts w:ascii="Times New Roman" w:hAnsi="Times New Roman" w:cs="Times New Roman"/>
          <w:sz w:val="20"/>
          <w:szCs w:val="20"/>
        </w:rPr>
        <w:t>emontaż urządzeń pompowni tj.: pomp, zasuw i osprzętu oraz drabiny, pomostu roboczego i orurowania</w:t>
      </w:r>
      <w:r w:rsidR="009C325E">
        <w:rPr>
          <w:rFonts w:ascii="Times New Roman" w:hAnsi="Times New Roman" w:cs="Times New Roman"/>
          <w:sz w:val="20"/>
          <w:szCs w:val="20"/>
        </w:rPr>
        <w:t>, pokrywy</w:t>
      </w:r>
      <w:r w:rsidR="00E60712" w:rsidRPr="00190516">
        <w:rPr>
          <w:rFonts w:ascii="Times New Roman" w:hAnsi="Times New Roman" w:cs="Times New Roman"/>
          <w:sz w:val="20"/>
          <w:szCs w:val="20"/>
        </w:rPr>
        <w:t xml:space="preserve"> </w:t>
      </w:r>
      <w:r w:rsidR="009C325E">
        <w:rPr>
          <w:rFonts w:ascii="Times New Roman" w:hAnsi="Times New Roman" w:cs="Times New Roman"/>
          <w:sz w:val="20"/>
          <w:szCs w:val="20"/>
        </w:rPr>
        <w:t>oraz</w:t>
      </w:r>
      <w:r w:rsidR="00E60712" w:rsidRPr="00190516">
        <w:rPr>
          <w:rFonts w:ascii="Times New Roman" w:hAnsi="Times New Roman" w:cs="Times New Roman"/>
          <w:sz w:val="20"/>
          <w:szCs w:val="20"/>
        </w:rPr>
        <w:t xml:space="preserve"> szafy sterowniczej</w:t>
      </w:r>
      <w:r w:rsidRPr="00190516">
        <w:rPr>
          <w:rFonts w:ascii="Times New Roman" w:hAnsi="Times New Roman" w:cs="Times New Roman"/>
          <w:sz w:val="20"/>
          <w:szCs w:val="20"/>
        </w:rPr>
        <w:t>.</w:t>
      </w:r>
    </w:p>
    <w:p w14:paraId="5ABA2D27" w14:textId="77777777" w:rsidR="00456F50" w:rsidRPr="00456F50" w:rsidRDefault="00456F50" w:rsidP="00456F50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</w:t>
      </w:r>
      <w:r w:rsidRPr="00190516">
        <w:rPr>
          <w:rFonts w:ascii="Times New Roman" w:hAnsi="Times New Roman" w:cs="Times New Roman"/>
          <w:sz w:val="20"/>
          <w:szCs w:val="20"/>
        </w:rPr>
        <w:t>ykonanie rozbiórki istniejącej kostki brukowej oraz wykonanie nowej podbudowy i ułożenie nowej kostki lub płytek – powierzchnia 3,5 m x 4 m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336317D2" w14:textId="0D8D33A5" w:rsidR="009C325E" w:rsidRDefault="009C325E" w:rsidP="009C325E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90516">
        <w:rPr>
          <w:rFonts w:ascii="Times New Roman" w:hAnsi="Times New Roman" w:cs="Times New Roman"/>
          <w:sz w:val="20"/>
          <w:szCs w:val="20"/>
        </w:rPr>
        <w:t>Mycie ciśnieniowe komory</w:t>
      </w:r>
      <w:r>
        <w:rPr>
          <w:rFonts w:ascii="Times New Roman" w:hAnsi="Times New Roman" w:cs="Times New Roman"/>
          <w:sz w:val="20"/>
          <w:szCs w:val="20"/>
        </w:rPr>
        <w:t>, pompowanie ścieków w trakcie wykonywania robót</w:t>
      </w:r>
      <w:r w:rsidR="004B5F59">
        <w:rPr>
          <w:rFonts w:ascii="Times New Roman" w:hAnsi="Times New Roman" w:cs="Times New Roman"/>
          <w:sz w:val="20"/>
          <w:szCs w:val="20"/>
        </w:rPr>
        <w:t xml:space="preserve"> w celu zapewnienia ciągłości przepływu ścieków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7B95A748" w14:textId="77777777" w:rsidR="009C325E" w:rsidRDefault="009C325E" w:rsidP="009C325E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Wykonanie piaskowania </w:t>
      </w:r>
      <w:r w:rsidRPr="00190516">
        <w:rPr>
          <w:rFonts w:ascii="Times New Roman" w:hAnsi="Times New Roman" w:cs="Times New Roman"/>
          <w:sz w:val="20"/>
          <w:szCs w:val="20"/>
        </w:rPr>
        <w:t>całości komory stalowej pompowni oraz zabezpieczenie antykorozyjne całości powłoką epoksydową</w:t>
      </w:r>
      <w:r w:rsidR="00B60FAC">
        <w:rPr>
          <w:rFonts w:ascii="Times New Roman" w:hAnsi="Times New Roman" w:cs="Times New Roman"/>
          <w:sz w:val="20"/>
          <w:szCs w:val="20"/>
        </w:rPr>
        <w:t>, wymiary zbiornika pompowni</w:t>
      </w:r>
      <w:r w:rsidR="00B60FAC" w:rsidRPr="00190516">
        <w:rPr>
          <w:rFonts w:ascii="Times New Roman" w:hAnsi="Times New Roman" w:cs="Times New Roman"/>
          <w:sz w:val="20"/>
          <w:szCs w:val="20"/>
        </w:rPr>
        <w:t>: średni</w:t>
      </w:r>
      <w:r w:rsidR="00B60FAC">
        <w:rPr>
          <w:rFonts w:ascii="Times New Roman" w:hAnsi="Times New Roman" w:cs="Times New Roman"/>
          <w:sz w:val="20"/>
          <w:szCs w:val="20"/>
        </w:rPr>
        <w:t>ca 160 cm, głębokość ok. 530 cm.</w:t>
      </w:r>
    </w:p>
    <w:p w14:paraId="373F66C0" w14:textId="58EF495C" w:rsidR="00B60FAC" w:rsidRDefault="00B60FAC" w:rsidP="00B60FAC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90516">
        <w:rPr>
          <w:rFonts w:ascii="Times New Roman" w:hAnsi="Times New Roman" w:cs="Times New Roman"/>
          <w:sz w:val="20"/>
          <w:szCs w:val="20"/>
        </w:rPr>
        <w:t xml:space="preserve">Wykonanie renowacji (czyszczenie i malowanie) słupków i siatki ogrodzenia pompowni lub czyszczenie </w:t>
      </w:r>
      <w:r w:rsidR="00084223">
        <w:rPr>
          <w:rFonts w:ascii="Times New Roman" w:hAnsi="Times New Roman" w:cs="Times New Roman"/>
          <w:sz w:val="20"/>
          <w:szCs w:val="20"/>
        </w:rPr>
        <w:t xml:space="preserve">      </w:t>
      </w:r>
      <w:r w:rsidRPr="00190516">
        <w:rPr>
          <w:rFonts w:ascii="Times New Roman" w:hAnsi="Times New Roman" w:cs="Times New Roman"/>
          <w:sz w:val="20"/>
          <w:szCs w:val="20"/>
        </w:rPr>
        <w:t>i malowanie słupków oraz wymiana siatki – powierzchnia ogrodzenia ok. 45 m</w:t>
      </w:r>
      <w:r w:rsidRPr="00190516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6559551" w14:textId="77777777" w:rsidR="00B60FAC" w:rsidRDefault="00B60FAC" w:rsidP="00B60FAC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90516">
        <w:rPr>
          <w:rFonts w:ascii="Times New Roman" w:hAnsi="Times New Roman" w:cs="Times New Roman"/>
          <w:sz w:val="20"/>
          <w:szCs w:val="20"/>
        </w:rPr>
        <w:t>Wykonanie nowego orurowania w przepompowni – prowadnice, zawory i zasuwy, kolektor tłoczny, piony tłoczne, śruby, uszczelki, osprzęt pomp (kolana sprzęgające, podstawy kolan, wsporniki prowadnic, łańcuchy</w:t>
      </w:r>
      <w:r>
        <w:rPr>
          <w:rFonts w:ascii="Times New Roman" w:hAnsi="Times New Roman" w:cs="Times New Roman"/>
          <w:sz w:val="20"/>
          <w:szCs w:val="20"/>
        </w:rPr>
        <w:t xml:space="preserve"> pomp).</w:t>
      </w:r>
    </w:p>
    <w:p w14:paraId="05CD4EDD" w14:textId="3A3FF9D9" w:rsidR="002C1000" w:rsidRPr="004B5F59" w:rsidRDefault="002C1000" w:rsidP="004B5F59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4B5F59">
        <w:rPr>
          <w:rFonts w:ascii="Times New Roman" w:hAnsi="Times New Roman" w:cs="Times New Roman"/>
          <w:sz w:val="20"/>
          <w:szCs w:val="20"/>
        </w:rPr>
        <w:t xml:space="preserve">Wykonanie wymiany </w:t>
      </w:r>
      <w:r w:rsidR="003E6419" w:rsidRPr="004B5F59">
        <w:rPr>
          <w:rFonts w:ascii="Times New Roman" w:hAnsi="Times New Roman" w:cs="Times New Roman"/>
          <w:sz w:val="20"/>
          <w:szCs w:val="20"/>
        </w:rPr>
        <w:t xml:space="preserve">dwudzielnej </w:t>
      </w:r>
      <w:r w:rsidRPr="004B5F59">
        <w:rPr>
          <w:rFonts w:ascii="Times New Roman" w:hAnsi="Times New Roman" w:cs="Times New Roman"/>
          <w:sz w:val="20"/>
          <w:szCs w:val="20"/>
        </w:rPr>
        <w:t>pokrywy górnej zbiornika studni umożliwiając</w:t>
      </w:r>
      <w:r w:rsidR="005632CE" w:rsidRPr="004B5F59">
        <w:rPr>
          <w:rFonts w:ascii="Times New Roman" w:hAnsi="Times New Roman" w:cs="Times New Roman"/>
          <w:sz w:val="20"/>
          <w:szCs w:val="20"/>
        </w:rPr>
        <w:t>ej</w:t>
      </w:r>
      <w:r w:rsidRPr="004B5F59">
        <w:rPr>
          <w:rFonts w:ascii="Times New Roman" w:hAnsi="Times New Roman" w:cs="Times New Roman"/>
          <w:sz w:val="20"/>
          <w:szCs w:val="20"/>
        </w:rPr>
        <w:t xml:space="preserve"> swobodny montaż i konserwację pomp, armatury i pionów tłocznych wraz z zamykanym włazem ze stali nierdzewnej.</w:t>
      </w:r>
    </w:p>
    <w:p w14:paraId="305715EE" w14:textId="77777777" w:rsidR="003F5F22" w:rsidRDefault="003F5F22" w:rsidP="003F5F22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8B2574">
        <w:rPr>
          <w:rFonts w:ascii="Times New Roman" w:hAnsi="Times New Roman" w:cs="Times New Roman"/>
          <w:sz w:val="20"/>
          <w:szCs w:val="20"/>
        </w:rPr>
        <w:t>Wymiana wentylacji przepompowni, rury nawiewn</w:t>
      </w:r>
      <w:r>
        <w:rPr>
          <w:rFonts w:ascii="Times New Roman" w:hAnsi="Times New Roman" w:cs="Times New Roman"/>
          <w:sz w:val="20"/>
          <w:szCs w:val="20"/>
        </w:rPr>
        <w:t>ej</w:t>
      </w:r>
      <w:r w:rsidRPr="008B2574">
        <w:rPr>
          <w:rFonts w:ascii="Times New Roman" w:hAnsi="Times New Roman" w:cs="Times New Roman"/>
          <w:sz w:val="20"/>
          <w:szCs w:val="20"/>
        </w:rPr>
        <w:t xml:space="preserve"> i wywiewn</w:t>
      </w:r>
      <w:r>
        <w:rPr>
          <w:rFonts w:ascii="Times New Roman" w:hAnsi="Times New Roman" w:cs="Times New Roman"/>
          <w:sz w:val="20"/>
          <w:szCs w:val="20"/>
        </w:rPr>
        <w:t>ej</w:t>
      </w:r>
      <w:r w:rsidRPr="008B2574">
        <w:rPr>
          <w:rFonts w:ascii="Times New Roman" w:hAnsi="Times New Roman" w:cs="Times New Roman"/>
          <w:sz w:val="20"/>
          <w:szCs w:val="20"/>
        </w:rPr>
        <w:t xml:space="preserve"> zakończon</w:t>
      </w:r>
      <w:r>
        <w:rPr>
          <w:rFonts w:ascii="Times New Roman" w:hAnsi="Times New Roman" w:cs="Times New Roman"/>
          <w:sz w:val="20"/>
          <w:szCs w:val="20"/>
        </w:rPr>
        <w:t>ej</w:t>
      </w:r>
      <w:r w:rsidRPr="008B2574">
        <w:rPr>
          <w:rFonts w:ascii="Times New Roman" w:hAnsi="Times New Roman" w:cs="Times New Roman"/>
          <w:sz w:val="20"/>
          <w:szCs w:val="20"/>
        </w:rPr>
        <w:t xml:space="preserve"> wywietrznikiem wyniesionym ponad poziom terenu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7F1144B" w14:textId="43874A0F" w:rsidR="003F5F22" w:rsidRDefault="003F5F22" w:rsidP="003F5F22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90516">
        <w:rPr>
          <w:rFonts w:ascii="Times New Roman" w:hAnsi="Times New Roman" w:cs="Times New Roman"/>
          <w:sz w:val="20"/>
          <w:szCs w:val="20"/>
        </w:rPr>
        <w:t>Wykonanie fundamentu pod żura</w:t>
      </w:r>
      <w:r>
        <w:rPr>
          <w:rFonts w:ascii="Times New Roman" w:hAnsi="Times New Roman" w:cs="Times New Roman"/>
          <w:sz w:val="20"/>
          <w:szCs w:val="20"/>
        </w:rPr>
        <w:t>wik oraz montaż nowego żurawika (dostosowanego do ciężaru zastosowanych pomp), aby umożliwić wyciągnięcie pomp</w:t>
      </w:r>
      <w:r w:rsidR="0008422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i konserwację urządzeń.</w:t>
      </w:r>
    </w:p>
    <w:p w14:paraId="16A44A01" w14:textId="6EE1A392" w:rsidR="009C325E" w:rsidRPr="0082433F" w:rsidRDefault="003F5F22" w:rsidP="0082433F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8B2574">
        <w:rPr>
          <w:rFonts w:ascii="Times New Roman" w:hAnsi="Times New Roman" w:cs="Times New Roman"/>
          <w:sz w:val="20"/>
          <w:szCs w:val="20"/>
        </w:rPr>
        <w:t xml:space="preserve">Wykonanie demontażu istniejących pomp firmy METALCHEM 2 szt. o wydajności 11,00 l/s, i wysokości podnoszenia 8,7 m oraz dobór i montaż nowych pomp – </w:t>
      </w:r>
      <w:r w:rsidR="00AF53DD">
        <w:rPr>
          <w:rFonts w:ascii="Times New Roman" w:hAnsi="Times New Roman" w:cs="Times New Roman"/>
          <w:sz w:val="20"/>
          <w:szCs w:val="20"/>
        </w:rPr>
        <w:t>dla docelowej ilości ścieków</w:t>
      </w:r>
      <w:r w:rsidRPr="008B2574">
        <w:rPr>
          <w:rFonts w:ascii="Times New Roman" w:hAnsi="Times New Roman" w:cs="Times New Roman"/>
          <w:sz w:val="20"/>
          <w:szCs w:val="20"/>
        </w:rPr>
        <w:t xml:space="preserve"> dopływających </w:t>
      </w:r>
      <w:r w:rsidR="00084223">
        <w:rPr>
          <w:rFonts w:ascii="Times New Roman" w:hAnsi="Times New Roman" w:cs="Times New Roman"/>
          <w:sz w:val="20"/>
          <w:szCs w:val="20"/>
        </w:rPr>
        <w:t xml:space="preserve">         </w:t>
      </w:r>
      <w:r w:rsidRPr="008B2574">
        <w:rPr>
          <w:rFonts w:ascii="Times New Roman" w:hAnsi="Times New Roman" w:cs="Times New Roman"/>
          <w:sz w:val="20"/>
          <w:szCs w:val="20"/>
        </w:rPr>
        <w:t>do pompowni ścieków</w:t>
      </w:r>
      <w:r w:rsidR="00AF53DD">
        <w:rPr>
          <w:rFonts w:ascii="Times New Roman" w:hAnsi="Times New Roman" w:cs="Times New Roman"/>
          <w:sz w:val="20"/>
          <w:szCs w:val="20"/>
        </w:rPr>
        <w:t xml:space="preserve"> powiększonej</w:t>
      </w:r>
      <w:r w:rsidRPr="008B2574">
        <w:rPr>
          <w:rFonts w:ascii="Times New Roman" w:hAnsi="Times New Roman" w:cs="Times New Roman"/>
          <w:sz w:val="20"/>
          <w:szCs w:val="20"/>
        </w:rPr>
        <w:t xml:space="preserve"> o </w:t>
      </w:r>
      <w:r w:rsidR="00625398">
        <w:rPr>
          <w:rFonts w:ascii="Times New Roman" w:hAnsi="Times New Roman" w:cs="Times New Roman"/>
          <w:sz w:val="20"/>
          <w:szCs w:val="20"/>
        </w:rPr>
        <w:t xml:space="preserve">dodatkową ilość ścieków </w:t>
      </w:r>
      <w:r w:rsidR="00AF53DD">
        <w:rPr>
          <w:rFonts w:ascii="Times New Roman" w:hAnsi="Times New Roman" w:cs="Times New Roman"/>
          <w:sz w:val="20"/>
          <w:szCs w:val="20"/>
        </w:rPr>
        <w:t xml:space="preserve">wynikającą z podłączenia ok 150 budynków do </w:t>
      </w:r>
      <w:r w:rsidR="00AF53DD" w:rsidRPr="008B2574">
        <w:rPr>
          <w:rFonts w:ascii="Times New Roman" w:hAnsi="Times New Roman" w:cs="Times New Roman"/>
          <w:sz w:val="20"/>
          <w:szCs w:val="20"/>
        </w:rPr>
        <w:t>projektowan</w:t>
      </w:r>
      <w:r w:rsidR="00AF53DD">
        <w:rPr>
          <w:rFonts w:ascii="Times New Roman" w:hAnsi="Times New Roman" w:cs="Times New Roman"/>
          <w:sz w:val="20"/>
          <w:szCs w:val="20"/>
        </w:rPr>
        <w:t>ej</w:t>
      </w:r>
      <w:r w:rsidR="00AF53DD" w:rsidRPr="008B2574">
        <w:rPr>
          <w:rFonts w:ascii="Times New Roman" w:hAnsi="Times New Roman" w:cs="Times New Roman"/>
          <w:sz w:val="20"/>
          <w:szCs w:val="20"/>
        </w:rPr>
        <w:t xml:space="preserve"> kanalizacj</w:t>
      </w:r>
      <w:r w:rsidR="00AF53DD">
        <w:rPr>
          <w:rFonts w:ascii="Times New Roman" w:hAnsi="Times New Roman" w:cs="Times New Roman"/>
          <w:sz w:val="20"/>
          <w:szCs w:val="20"/>
        </w:rPr>
        <w:t>i</w:t>
      </w:r>
      <w:r w:rsidR="00AF53DD" w:rsidRPr="008B2574">
        <w:rPr>
          <w:rFonts w:ascii="Times New Roman" w:hAnsi="Times New Roman" w:cs="Times New Roman"/>
          <w:sz w:val="20"/>
          <w:szCs w:val="20"/>
        </w:rPr>
        <w:t xml:space="preserve"> </w:t>
      </w:r>
      <w:r w:rsidRPr="008B2574">
        <w:rPr>
          <w:rFonts w:ascii="Times New Roman" w:hAnsi="Times New Roman" w:cs="Times New Roman"/>
          <w:sz w:val="20"/>
          <w:szCs w:val="20"/>
        </w:rPr>
        <w:t>w miejscowości Krauszów, tj. ok. 72 m</w:t>
      </w:r>
      <w:r w:rsidRPr="008B2574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8B2574">
        <w:rPr>
          <w:rFonts w:ascii="Times New Roman" w:hAnsi="Times New Roman" w:cs="Times New Roman"/>
          <w:sz w:val="20"/>
          <w:szCs w:val="20"/>
        </w:rPr>
        <w:t>/d oraz wg wyt</w:t>
      </w:r>
      <w:r>
        <w:rPr>
          <w:rFonts w:ascii="Times New Roman" w:hAnsi="Times New Roman" w:cs="Times New Roman"/>
          <w:sz w:val="20"/>
          <w:szCs w:val="20"/>
        </w:rPr>
        <w:t>ycznych przedstawionych poniżej.</w:t>
      </w:r>
      <w:r w:rsidR="004B5F59">
        <w:rPr>
          <w:rFonts w:ascii="Times New Roman" w:hAnsi="Times New Roman" w:cs="Times New Roman"/>
          <w:sz w:val="20"/>
          <w:szCs w:val="20"/>
        </w:rPr>
        <w:t xml:space="preserve"> Szczegółowe dane są dostępne u Zamawiającego.</w:t>
      </w:r>
      <w:r w:rsidR="00D751A4">
        <w:rPr>
          <w:rFonts w:ascii="Times New Roman" w:hAnsi="Times New Roman" w:cs="Times New Roman"/>
          <w:sz w:val="20"/>
          <w:szCs w:val="20"/>
        </w:rPr>
        <w:t xml:space="preserve"> </w:t>
      </w:r>
      <w:r w:rsidR="004B5F59">
        <w:rPr>
          <w:rFonts w:ascii="Times New Roman" w:hAnsi="Times New Roman" w:cs="Times New Roman"/>
          <w:sz w:val="20"/>
          <w:szCs w:val="20"/>
        </w:rPr>
        <w:t xml:space="preserve">W razie potrzeby Wykonawca </w:t>
      </w:r>
      <w:r w:rsidR="00084223">
        <w:rPr>
          <w:rFonts w:ascii="Times New Roman" w:hAnsi="Times New Roman" w:cs="Times New Roman"/>
          <w:sz w:val="20"/>
          <w:szCs w:val="20"/>
        </w:rPr>
        <w:t xml:space="preserve">  </w:t>
      </w:r>
      <w:r w:rsidR="00AD7BC2">
        <w:rPr>
          <w:rFonts w:ascii="Times New Roman" w:hAnsi="Times New Roman" w:cs="Times New Roman"/>
          <w:sz w:val="20"/>
          <w:szCs w:val="20"/>
        </w:rPr>
        <w:t>w imieniu Zamawiającego przeprowadzi procedurę zwiększenia mocy przyłączeniowej wynikającej z doboru pomp</w:t>
      </w:r>
      <w:r w:rsidR="00D751A4">
        <w:rPr>
          <w:rFonts w:ascii="Times New Roman" w:hAnsi="Times New Roman" w:cs="Times New Roman"/>
          <w:sz w:val="20"/>
          <w:szCs w:val="20"/>
        </w:rPr>
        <w:t xml:space="preserve"> - obecnie moc przyłączeniowa przepompowni wynosi 7 kW.</w:t>
      </w:r>
    </w:p>
    <w:p w14:paraId="37B7CA27" w14:textId="254393BE" w:rsidR="00E60712" w:rsidRDefault="008B2574" w:rsidP="00E60712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8B2574">
        <w:rPr>
          <w:rFonts w:ascii="Times New Roman" w:hAnsi="Times New Roman" w:cs="Times New Roman"/>
          <w:sz w:val="20"/>
          <w:szCs w:val="20"/>
        </w:rPr>
        <w:t>M</w:t>
      </w:r>
      <w:r w:rsidR="00E60712" w:rsidRPr="008B2574">
        <w:rPr>
          <w:rFonts w:ascii="Times New Roman" w:hAnsi="Times New Roman" w:cs="Times New Roman"/>
          <w:sz w:val="20"/>
          <w:szCs w:val="20"/>
        </w:rPr>
        <w:t xml:space="preserve">ontaż szafki sterowniczej o klasie ochrony min. IP 65, która powinna </w:t>
      </w:r>
      <w:r w:rsidR="0082433F">
        <w:rPr>
          <w:rFonts w:ascii="Times New Roman" w:hAnsi="Times New Roman" w:cs="Times New Roman"/>
          <w:sz w:val="20"/>
          <w:szCs w:val="20"/>
        </w:rPr>
        <w:t>być wykonana z blach o grubości</w:t>
      </w:r>
      <w:r w:rsidR="00E60712" w:rsidRPr="008B2574">
        <w:rPr>
          <w:rFonts w:ascii="Times New Roman" w:hAnsi="Times New Roman" w:cs="Times New Roman"/>
          <w:sz w:val="20"/>
          <w:szCs w:val="20"/>
        </w:rPr>
        <w:t xml:space="preserve"> </w:t>
      </w:r>
      <w:r w:rsidR="00084223">
        <w:rPr>
          <w:rFonts w:ascii="Times New Roman" w:hAnsi="Times New Roman" w:cs="Times New Roman"/>
          <w:sz w:val="20"/>
          <w:szCs w:val="20"/>
        </w:rPr>
        <w:t xml:space="preserve">   </w:t>
      </w:r>
      <w:r w:rsidR="00E60712" w:rsidRPr="008B2574">
        <w:rPr>
          <w:rFonts w:ascii="Times New Roman" w:hAnsi="Times New Roman" w:cs="Times New Roman"/>
          <w:sz w:val="20"/>
          <w:szCs w:val="20"/>
        </w:rPr>
        <w:t>co najmniej 2 mm, pomalowanych trwałą powłoką proszkową, bądź z tworzywa sztucznego i zabezpieczona przed wpływem wysokich i niskich temperatur powietrza (ogrzewanie załączane z termostatem), szafka powinna być zamontowana obok</w:t>
      </w:r>
      <w:bookmarkStart w:id="0" w:name="_GoBack"/>
      <w:bookmarkEnd w:id="0"/>
      <w:r w:rsidR="00E60712" w:rsidRPr="008B2574">
        <w:rPr>
          <w:rFonts w:ascii="Times New Roman" w:hAnsi="Times New Roman" w:cs="Times New Roman"/>
          <w:sz w:val="20"/>
          <w:szCs w:val="20"/>
        </w:rPr>
        <w:t xml:space="preserve"> przepompowni, drzwi szafki zabezpieczyć czu</w:t>
      </w:r>
      <w:r>
        <w:rPr>
          <w:rFonts w:ascii="Times New Roman" w:hAnsi="Times New Roman" w:cs="Times New Roman"/>
          <w:sz w:val="20"/>
          <w:szCs w:val="20"/>
        </w:rPr>
        <w:t>jnikiem sygnalizującym włamanie.</w:t>
      </w:r>
    </w:p>
    <w:p w14:paraId="20D30014" w14:textId="77777777" w:rsidR="005E6BF1" w:rsidRDefault="008B2574" w:rsidP="00E60712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8B2574">
        <w:rPr>
          <w:rFonts w:ascii="Times New Roman" w:hAnsi="Times New Roman" w:cs="Times New Roman"/>
          <w:sz w:val="20"/>
          <w:szCs w:val="20"/>
        </w:rPr>
        <w:t>W</w:t>
      </w:r>
      <w:r w:rsidR="005E6BF1" w:rsidRPr="008B2574">
        <w:rPr>
          <w:rFonts w:ascii="Times New Roman" w:hAnsi="Times New Roman" w:cs="Times New Roman"/>
          <w:sz w:val="20"/>
          <w:szCs w:val="20"/>
        </w:rPr>
        <w:t>ymiana okablow</w:t>
      </w:r>
      <w:r w:rsidR="0082433F">
        <w:rPr>
          <w:rFonts w:ascii="Times New Roman" w:hAnsi="Times New Roman" w:cs="Times New Roman"/>
          <w:sz w:val="20"/>
          <w:szCs w:val="20"/>
        </w:rPr>
        <w:t>ania pomiędzy szafą elektryczną</w:t>
      </w:r>
      <w:r w:rsidR="005E6BF1" w:rsidRPr="008B2574">
        <w:rPr>
          <w:rFonts w:ascii="Times New Roman" w:hAnsi="Times New Roman" w:cs="Times New Roman"/>
          <w:sz w:val="20"/>
          <w:szCs w:val="20"/>
        </w:rPr>
        <w:t xml:space="preserve"> (dostawcy prądu) i </w:t>
      </w:r>
      <w:r>
        <w:rPr>
          <w:rFonts w:ascii="Times New Roman" w:hAnsi="Times New Roman" w:cs="Times New Roman"/>
          <w:sz w:val="20"/>
          <w:szCs w:val="20"/>
        </w:rPr>
        <w:t>nową szafą sterowniczą pompowni.</w:t>
      </w:r>
    </w:p>
    <w:p w14:paraId="59B6C4CC" w14:textId="23A7D822" w:rsidR="008B2574" w:rsidRDefault="008B2574" w:rsidP="008B2574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8B2574">
        <w:rPr>
          <w:rFonts w:ascii="Times New Roman" w:hAnsi="Times New Roman" w:cs="Times New Roman"/>
          <w:sz w:val="20"/>
          <w:szCs w:val="20"/>
        </w:rPr>
        <w:t>W</w:t>
      </w:r>
      <w:r w:rsidR="00804900" w:rsidRPr="008B2574">
        <w:rPr>
          <w:rFonts w:ascii="Times New Roman" w:hAnsi="Times New Roman" w:cs="Times New Roman"/>
          <w:sz w:val="20"/>
          <w:szCs w:val="20"/>
        </w:rPr>
        <w:t xml:space="preserve">ykonanie połączenia przepompowni ścieków z szafą sterowniczą, </w:t>
      </w:r>
      <w:r w:rsidR="00A366EF" w:rsidRPr="008B2574">
        <w:rPr>
          <w:rFonts w:ascii="Times New Roman" w:hAnsi="Times New Roman" w:cs="Times New Roman"/>
          <w:sz w:val="20"/>
          <w:szCs w:val="20"/>
        </w:rPr>
        <w:t xml:space="preserve">wykonanie kompletu układu sterowania </w:t>
      </w:r>
      <w:r w:rsidR="00756F35" w:rsidRPr="008B2574">
        <w:rPr>
          <w:rFonts w:ascii="Times New Roman" w:hAnsi="Times New Roman" w:cs="Times New Roman"/>
          <w:sz w:val="20"/>
          <w:szCs w:val="20"/>
        </w:rPr>
        <w:t xml:space="preserve">przepompowni </w:t>
      </w:r>
      <w:r w:rsidR="00A366EF" w:rsidRPr="008B2574">
        <w:rPr>
          <w:rFonts w:ascii="Times New Roman" w:hAnsi="Times New Roman" w:cs="Times New Roman"/>
          <w:sz w:val="20"/>
          <w:szCs w:val="20"/>
        </w:rPr>
        <w:t>(automatyczne + ręczne)</w:t>
      </w:r>
      <w:r w:rsidR="000A1AAD" w:rsidRPr="008B2574">
        <w:rPr>
          <w:rFonts w:ascii="Times New Roman" w:hAnsi="Times New Roman" w:cs="Times New Roman"/>
          <w:sz w:val="20"/>
          <w:szCs w:val="20"/>
        </w:rPr>
        <w:t xml:space="preserve">, szczegółowe </w:t>
      </w:r>
      <w:r w:rsidR="009F56B3">
        <w:rPr>
          <w:rFonts w:ascii="Times New Roman" w:hAnsi="Times New Roman" w:cs="Times New Roman"/>
          <w:sz w:val="20"/>
          <w:szCs w:val="20"/>
        </w:rPr>
        <w:t xml:space="preserve">wymagania dla </w:t>
      </w:r>
      <w:r w:rsidR="000A1AAD" w:rsidRPr="008B2574">
        <w:rPr>
          <w:rFonts w:ascii="Times New Roman" w:hAnsi="Times New Roman" w:cs="Times New Roman"/>
          <w:sz w:val="20"/>
          <w:szCs w:val="20"/>
        </w:rPr>
        <w:t>system</w:t>
      </w:r>
      <w:r w:rsidR="009F56B3">
        <w:rPr>
          <w:rFonts w:ascii="Times New Roman" w:hAnsi="Times New Roman" w:cs="Times New Roman"/>
          <w:sz w:val="20"/>
          <w:szCs w:val="20"/>
        </w:rPr>
        <w:t>u</w:t>
      </w:r>
      <w:r w:rsidR="000A1AAD" w:rsidRPr="008B2574">
        <w:rPr>
          <w:rFonts w:ascii="Times New Roman" w:hAnsi="Times New Roman" w:cs="Times New Roman"/>
          <w:sz w:val="20"/>
          <w:szCs w:val="20"/>
        </w:rPr>
        <w:t xml:space="preserve"> sterowania przedstawiono poniżej</w:t>
      </w:r>
      <w:r w:rsidR="009F56B3">
        <w:rPr>
          <w:rFonts w:ascii="Times New Roman" w:hAnsi="Times New Roman" w:cs="Times New Roman"/>
          <w:sz w:val="20"/>
          <w:szCs w:val="20"/>
        </w:rPr>
        <w:t>.</w:t>
      </w:r>
    </w:p>
    <w:p w14:paraId="399813ED" w14:textId="5F81F841" w:rsidR="009F56B3" w:rsidRPr="0081050A" w:rsidRDefault="009F56B3" w:rsidP="008B2574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Szczegółowe wymagania:</w:t>
      </w:r>
    </w:p>
    <w:p w14:paraId="53A8B587" w14:textId="77777777" w:rsidR="008B2574" w:rsidRPr="0081050A" w:rsidRDefault="008B2574" w:rsidP="0081050A">
      <w:pPr>
        <w:pStyle w:val="NormalnyWeb"/>
        <w:numPr>
          <w:ilvl w:val="0"/>
          <w:numId w:val="19"/>
        </w:numPr>
        <w:spacing w:before="119" w:beforeAutospacing="0" w:after="0"/>
        <w:jc w:val="both"/>
        <w:rPr>
          <w:sz w:val="20"/>
          <w:szCs w:val="20"/>
        </w:rPr>
      </w:pPr>
      <w:r w:rsidRPr="001D7DD4">
        <w:rPr>
          <w:color w:val="000000"/>
          <w:sz w:val="20"/>
          <w:szCs w:val="20"/>
        </w:rPr>
        <w:t>stosować pompy zatapialne z zabezpieczeniem termicznym (bimetalic</w:t>
      </w:r>
      <w:r>
        <w:rPr>
          <w:color w:val="000000"/>
          <w:sz w:val="20"/>
          <w:szCs w:val="20"/>
        </w:rPr>
        <w:t>z</w:t>
      </w:r>
      <w:r w:rsidRPr="001D7DD4">
        <w:rPr>
          <w:color w:val="000000"/>
          <w:sz w:val="20"/>
          <w:szCs w:val="20"/>
        </w:rPr>
        <w:t>nym) oraz przeciwwilgociowym (czujnik</w:t>
      </w:r>
      <w:r w:rsidR="00F91D5A">
        <w:rPr>
          <w:color w:val="000000"/>
          <w:sz w:val="20"/>
          <w:szCs w:val="20"/>
        </w:rPr>
        <w:t>i wilgoci) części elektrycznej;</w:t>
      </w:r>
    </w:p>
    <w:p w14:paraId="0A48D9B5" w14:textId="77777777" w:rsidR="008B2574" w:rsidRPr="0081050A" w:rsidRDefault="008B2574" w:rsidP="0081050A">
      <w:pPr>
        <w:pStyle w:val="NormalnyWeb"/>
        <w:numPr>
          <w:ilvl w:val="0"/>
          <w:numId w:val="19"/>
        </w:numPr>
        <w:spacing w:before="119" w:beforeAutospacing="0" w:after="0"/>
        <w:jc w:val="both"/>
        <w:rPr>
          <w:sz w:val="20"/>
          <w:szCs w:val="20"/>
        </w:rPr>
      </w:pPr>
      <w:r w:rsidRPr="0081050A">
        <w:rPr>
          <w:color w:val="000000"/>
          <w:sz w:val="20"/>
          <w:szCs w:val="20"/>
        </w:rPr>
        <w:t>stosować wirniki otwarte bądź inne z dużym przelotem (oprócz wyjątkowych sytuacji uzgadnianych każdorazowo z PPK, zabrania się stosowania wirników tnąc</w:t>
      </w:r>
      <w:r w:rsidR="00F91D5A">
        <w:rPr>
          <w:color w:val="000000"/>
          <w:sz w:val="20"/>
          <w:szCs w:val="20"/>
        </w:rPr>
        <w:t>ych i pomp z małymi przelotami);</w:t>
      </w:r>
    </w:p>
    <w:p w14:paraId="27D4AA2E" w14:textId="77777777" w:rsidR="008B2574" w:rsidRPr="0081050A" w:rsidRDefault="00F91D5A" w:rsidP="0081050A">
      <w:pPr>
        <w:pStyle w:val="NormalnyWeb"/>
        <w:numPr>
          <w:ilvl w:val="0"/>
          <w:numId w:val="19"/>
        </w:numPr>
        <w:spacing w:before="119" w:beforeAutospacing="0" w:after="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stosować prowadnice rurowe;</w:t>
      </w:r>
    </w:p>
    <w:p w14:paraId="24916DBF" w14:textId="3B2B8445" w:rsidR="008B2574" w:rsidRPr="0081050A" w:rsidRDefault="008B2574" w:rsidP="0081050A">
      <w:pPr>
        <w:pStyle w:val="NormalnyWeb"/>
        <w:numPr>
          <w:ilvl w:val="0"/>
          <w:numId w:val="19"/>
        </w:numPr>
        <w:spacing w:before="119" w:beforeAutospacing="0" w:after="0"/>
        <w:jc w:val="both"/>
        <w:rPr>
          <w:sz w:val="20"/>
          <w:szCs w:val="20"/>
        </w:rPr>
      </w:pPr>
      <w:r w:rsidRPr="0081050A">
        <w:rPr>
          <w:color w:val="000000"/>
          <w:sz w:val="20"/>
          <w:szCs w:val="20"/>
        </w:rPr>
        <w:t xml:space="preserve">stosować, co najmniej jedną pompę zapasową, przy czym system sterowania musi zapewniać automatyczne naprzemienne załączanie pomp oraz w przypadku zwiększonego napływu, </w:t>
      </w:r>
      <w:r w:rsidR="00084223">
        <w:rPr>
          <w:color w:val="000000"/>
          <w:sz w:val="20"/>
          <w:szCs w:val="20"/>
        </w:rPr>
        <w:t xml:space="preserve">                   </w:t>
      </w:r>
      <w:r w:rsidRPr="0081050A">
        <w:rPr>
          <w:color w:val="000000"/>
          <w:sz w:val="20"/>
          <w:szCs w:val="20"/>
        </w:rPr>
        <w:t>ich równoległą pracę. Dodatkowo, przy małym dopływie ścieków, sterowanie powinno wymuszać uruchomienie pompy w taki sposób, aby nie dopuścić do zatrzymania w pompowni</w:t>
      </w:r>
      <w:r w:rsidR="00F91D5A">
        <w:rPr>
          <w:color w:val="000000"/>
          <w:sz w:val="20"/>
          <w:szCs w:val="20"/>
        </w:rPr>
        <w:t xml:space="preserve"> ścieków dłużej niż 2-3 godziny;</w:t>
      </w:r>
    </w:p>
    <w:p w14:paraId="7A2BF35A" w14:textId="5182E9F2" w:rsidR="008B2574" w:rsidRPr="0081050A" w:rsidRDefault="008B2574" w:rsidP="0081050A">
      <w:pPr>
        <w:pStyle w:val="NormalnyWeb"/>
        <w:numPr>
          <w:ilvl w:val="0"/>
          <w:numId w:val="19"/>
        </w:numPr>
        <w:spacing w:before="119" w:beforeAutospacing="0" w:after="0"/>
        <w:jc w:val="both"/>
        <w:rPr>
          <w:sz w:val="20"/>
          <w:szCs w:val="20"/>
        </w:rPr>
      </w:pPr>
      <w:r w:rsidRPr="0081050A">
        <w:rPr>
          <w:color w:val="000000"/>
          <w:sz w:val="20"/>
          <w:szCs w:val="20"/>
        </w:rPr>
        <w:t xml:space="preserve">wszystkie elementy metalowe wewnątrz studni pompowni wykonać ze stali nierdzewnej, co najmniej </w:t>
      </w:r>
      <w:r w:rsidRPr="0081050A">
        <w:rPr>
          <w:color w:val="000000"/>
          <w:sz w:val="20"/>
          <w:szCs w:val="20"/>
        </w:rPr>
        <w:br/>
        <w:t>AISI 304 (1.4301), a w przypadku konieczności wykonania spawania należy zastosować stal o niskim stężeniu węgla, – co najmniej AISI 304L (1.4307). W pompowniach, w których istnieje ryzyko występowania wysokich stężeń H</w:t>
      </w:r>
      <w:r w:rsidRPr="0081050A">
        <w:rPr>
          <w:color w:val="000000"/>
          <w:sz w:val="20"/>
          <w:szCs w:val="20"/>
          <w:vertAlign w:val="subscript"/>
        </w:rPr>
        <w:t>2</w:t>
      </w:r>
      <w:r w:rsidRPr="0081050A">
        <w:rPr>
          <w:color w:val="000000"/>
          <w:sz w:val="20"/>
          <w:szCs w:val="20"/>
        </w:rPr>
        <w:t xml:space="preserve">S należy stosować odpowiednio stal AISI 316 (1.4401) i AISI 316L (1.4404). Wyjątek stanowią elementy niewystępujące w wersji wykonania ze stali nierdzewnej </w:t>
      </w:r>
      <w:r w:rsidR="00084223">
        <w:rPr>
          <w:color w:val="000000"/>
          <w:sz w:val="20"/>
          <w:szCs w:val="20"/>
        </w:rPr>
        <w:t xml:space="preserve">             </w:t>
      </w:r>
      <w:r w:rsidRPr="0081050A">
        <w:rPr>
          <w:color w:val="000000"/>
          <w:sz w:val="20"/>
          <w:szCs w:val="20"/>
        </w:rPr>
        <w:t>– dopuszc</w:t>
      </w:r>
      <w:r w:rsidR="00F91D5A">
        <w:rPr>
          <w:color w:val="000000"/>
          <w:sz w:val="20"/>
          <w:szCs w:val="20"/>
        </w:rPr>
        <w:t>za się wówczas elementy żeliwne;</w:t>
      </w:r>
    </w:p>
    <w:p w14:paraId="0323C207" w14:textId="77777777" w:rsidR="008B2574" w:rsidRDefault="008B2574" w:rsidP="0081050A">
      <w:pPr>
        <w:pStyle w:val="NormalnyWeb"/>
        <w:numPr>
          <w:ilvl w:val="0"/>
          <w:numId w:val="19"/>
        </w:numPr>
        <w:spacing w:before="119" w:beforeAutospacing="0" w:after="0"/>
        <w:jc w:val="both"/>
        <w:rPr>
          <w:sz w:val="20"/>
          <w:szCs w:val="20"/>
        </w:rPr>
      </w:pPr>
      <w:r w:rsidRPr="0081050A">
        <w:rPr>
          <w:color w:val="000000"/>
          <w:sz w:val="20"/>
          <w:szCs w:val="20"/>
        </w:rPr>
        <w:lastRenderedPageBreak/>
        <w:t>rozwiązania techniczne muszą umożliwiać łatwe wyciąganie pomp nawet podczas całkowitego zalania pompowni ściekami</w:t>
      </w:r>
      <w:r w:rsidR="00156598">
        <w:rPr>
          <w:color w:val="000000"/>
          <w:sz w:val="20"/>
          <w:szCs w:val="20"/>
        </w:rPr>
        <w:t xml:space="preserve"> (pompownię należy wyposażyć w żurawik z możliwością demontażu)</w:t>
      </w:r>
      <w:r w:rsidR="00F91D5A">
        <w:rPr>
          <w:sz w:val="20"/>
          <w:szCs w:val="20"/>
        </w:rPr>
        <w:t>;</w:t>
      </w:r>
    </w:p>
    <w:p w14:paraId="0DD7439D" w14:textId="77777777" w:rsidR="008B2574" w:rsidRDefault="008B2574" w:rsidP="0081050A">
      <w:pPr>
        <w:pStyle w:val="NormalnyWeb"/>
        <w:numPr>
          <w:ilvl w:val="0"/>
          <w:numId w:val="19"/>
        </w:numPr>
        <w:spacing w:before="119" w:beforeAutospacing="0" w:after="0"/>
        <w:jc w:val="both"/>
        <w:rPr>
          <w:sz w:val="20"/>
          <w:szCs w:val="20"/>
        </w:rPr>
      </w:pPr>
      <w:r w:rsidRPr="0081050A">
        <w:rPr>
          <w:sz w:val="20"/>
          <w:szCs w:val="20"/>
        </w:rPr>
        <w:t xml:space="preserve">elementy składowe przepompowni mają być łączone w taki sposób, aby w przypadku awarii można było dowolnie demontować poszczególne elementy armatury, rurociągów i urządzeń bez konieczności demontażu całości uzbrojenia przepompowni. Dodatkowo, należy przewidzieć czyszczaki umożliwiające dostęp do przewodu tłocznego bez </w:t>
      </w:r>
      <w:r w:rsidR="00F91D5A">
        <w:rPr>
          <w:sz w:val="20"/>
          <w:szCs w:val="20"/>
        </w:rPr>
        <w:t>konieczności demontażu armatury;</w:t>
      </w:r>
    </w:p>
    <w:p w14:paraId="164992F1" w14:textId="77777777" w:rsidR="008B2574" w:rsidRDefault="008B2574" w:rsidP="0081050A">
      <w:pPr>
        <w:pStyle w:val="NormalnyWeb"/>
        <w:numPr>
          <w:ilvl w:val="0"/>
          <w:numId w:val="19"/>
        </w:numPr>
        <w:spacing w:before="119" w:beforeAutospacing="0" w:after="0"/>
        <w:jc w:val="both"/>
        <w:rPr>
          <w:sz w:val="20"/>
          <w:szCs w:val="20"/>
        </w:rPr>
      </w:pPr>
      <w:r w:rsidRPr="0081050A">
        <w:rPr>
          <w:sz w:val="20"/>
          <w:szCs w:val="20"/>
        </w:rPr>
        <w:t>komorę pompowni należy wyposażyć w drabinkę sięgającą do dna pompowni i w podest roboczy</w:t>
      </w:r>
      <w:r w:rsidR="00F91D5A">
        <w:rPr>
          <w:sz w:val="20"/>
          <w:szCs w:val="20"/>
        </w:rPr>
        <w:t>;</w:t>
      </w:r>
    </w:p>
    <w:p w14:paraId="1F96D4CF" w14:textId="77777777" w:rsidR="008B2574" w:rsidRDefault="008B2574" w:rsidP="0081050A">
      <w:pPr>
        <w:pStyle w:val="NormalnyWeb"/>
        <w:numPr>
          <w:ilvl w:val="0"/>
          <w:numId w:val="19"/>
        </w:numPr>
        <w:spacing w:before="119" w:beforeAutospacing="0" w:after="0"/>
        <w:jc w:val="both"/>
        <w:rPr>
          <w:sz w:val="20"/>
          <w:szCs w:val="20"/>
        </w:rPr>
      </w:pPr>
      <w:r w:rsidRPr="0081050A">
        <w:rPr>
          <w:sz w:val="20"/>
          <w:szCs w:val="20"/>
        </w:rPr>
        <w:t>stosować gniazdo do agregatu prąd</w:t>
      </w:r>
      <w:r w:rsidR="00F91D5A">
        <w:rPr>
          <w:sz w:val="20"/>
          <w:szCs w:val="20"/>
        </w:rPr>
        <w:t>otwórczego (zasilanie awaryjne);</w:t>
      </w:r>
    </w:p>
    <w:p w14:paraId="786ED7F2" w14:textId="77777777" w:rsidR="008B2574" w:rsidRPr="0081050A" w:rsidRDefault="008B2574" w:rsidP="0081050A">
      <w:pPr>
        <w:pStyle w:val="NormalnyWeb"/>
        <w:numPr>
          <w:ilvl w:val="0"/>
          <w:numId w:val="19"/>
        </w:numPr>
        <w:spacing w:before="119" w:beforeAutospacing="0" w:after="0"/>
        <w:jc w:val="both"/>
        <w:rPr>
          <w:sz w:val="20"/>
          <w:szCs w:val="20"/>
        </w:rPr>
      </w:pPr>
      <w:r w:rsidRPr="0081050A">
        <w:rPr>
          <w:sz w:val="20"/>
          <w:szCs w:val="20"/>
        </w:rPr>
        <w:t>system sterowania:</w:t>
      </w:r>
    </w:p>
    <w:p w14:paraId="4F5F5B72" w14:textId="77777777" w:rsidR="008B2574" w:rsidRPr="001D7DD4" w:rsidRDefault="008B2574" w:rsidP="008B2574">
      <w:pPr>
        <w:pStyle w:val="NormalnyWeb"/>
        <w:numPr>
          <w:ilvl w:val="1"/>
          <w:numId w:val="7"/>
        </w:numPr>
        <w:spacing w:before="119" w:beforeAutospacing="0" w:after="0"/>
        <w:jc w:val="both"/>
        <w:rPr>
          <w:sz w:val="20"/>
          <w:szCs w:val="20"/>
        </w:rPr>
      </w:pPr>
      <w:r w:rsidRPr="001D7DD4">
        <w:rPr>
          <w:sz w:val="20"/>
          <w:szCs w:val="20"/>
        </w:rPr>
        <w:t>system sterowania działający w oparciu o sondę hydrostatyczną (pływaki jedynie, jako dodatkowe zabezpieczenie), oraz system do zdalnego monitorowania pracy przepompowni;</w:t>
      </w:r>
    </w:p>
    <w:p w14:paraId="1843FA0F" w14:textId="77777777" w:rsidR="008B2574" w:rsidRPr="001D7DD4" w:rsidRDefault="008B2574" w:rsidP="008B2574">
      <w:pPr>
        <w:pStyle w:val="NormalnyWeb"/>
        <w:numPr>
          <w:ilvl w:val="1"/>
          <w:numId w:val="7"/>
        </w:numPr>
        <w:spacing w:before="119" w:beforeAutospacing="0" w:after="0"/>
        <w:jc w:val="both"/>
        <w:rPr>
          <w:sz w:val="20"/>
          <w:szCs w:val="20"/>
        </w:rPr>
      </w:pPr>
      <w:r w:rsidRPr="001D7DD4">
        <w:rPr>
          <w:sz w:val="20"/>
          <w:szCs w:val="20"/>
        </w:rPr>
        <w:t>Wymagane sygnały do wyprowadzenia ze sterownika do systemu monitoringu/telemetrii:</w:t>
      </w:r>
    </w:p>
    <w:p w14:paraId="02DCDC88" w14:textId="77777777" w:rsidR="008B2574" w:rsidRPr="001D7DD4" w:rsidRDefault="008B2574" w:rsidP="008B2574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7DD4">
        <w:rPr>
          <w:rFonts w:ascii="Times New Roman" w:hAnsi="Times New Roman" w:cs="Times New Roman"/>
          <w:sz w:val="20"/>
          <w:szCs w:val="20"/>
        </w:rPr>
        <w:t>obecność/brak napięcia,</w:t>
      </w:r>
    </w:p>
    <w:p w14:paraId="6E050108" w14:textId="77777777" w:rsidR="008B2574" w:rsidRPr="001D7DD4" w:rsidRDefault="008B2574" w:rsidP="008B2574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7DD4">
        <w:rPr>
          <w:rFonts w:ascii="Times New Roman" w:hAnsi="Times New Roman" w:cs="Times New Roman"/>
          <w:sz w:val="20"/>
          <w:szCs w:val="20"/>
        </w:rPr>
        <w:t>poziom ścieków w zbiorniku na podstawie sygnału z sondy hydrostatycznej,</w:t>
      </w:r>
    </w:p>
    <w:p w14:paraId="51056F84" w14:textId="77777777" w:rsidR="008B2574" w:rsidRPr="001D7DD4" w:rsidRDefault="008B2574" w:rsidP="008B2574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7DD4">
        <w:rPr>
          <w:rFonts w:ascii="Times New Roman" w:hAnsi="Times New Roman" w:cs="Times New Roman"/>
          <w:sz w:val="20"/>
          <w:szCs w:val="20"/>
        </w:rPr>
        <w:t>praca/stop pompy,</w:t>
      </w:r>
    </w:p>
    <w:p w14:paraId="5894032D" w14:textId="77777777" w:rsidR="008B2574" w:rsidRPr="001D7DD4" w:rsidRDefault="008B2574" w:rsidP="008B2574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7DD4">
        <w:rPr>
          <w:rFonts w:ascii="Times New Roman" w:hAnsi="Times New Roman" w:cs="Times New Roman"/>
          <w:sz w:val="20"/>
          <w:szCs w:val="20"/>
        </w:rPr>
        <w:t>awaria pompy,</w:t>
      </w:r>
    </w:p>
    <w:p w14:paraId="414AC896" w14:textId="77777777" w:rsidR="008B2574" w:rsidRPr="001D7DD4" w:rsidRDefault="008B2574" w:rsidP="008B2574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7DD4">
        <w:rPr>
          <w:rFonts w:ascii="Times New Roman" w:hAnsi="Times New Roman" w:cs="Times New Roman"/>
          <w:sz w:val="20"/>
          <w:szCs w:val="20"/>
        </w:rPr>
        <w:t>sygnalizator suchobiegu,</w:t>
      </w:r>
    </w:p>
    <w:p w14:paraId="6CFE0A44" w14:textId="77777777" w:rsidR="008B2574" w:rsidRPr="001D7DD4" w:rsidRDefault="008B2574" w:rsidP="008B2574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7DD4">
        <w:rPr>
          <w:rFonts w:ascii="Times New Roman" w:hAnsi="Times New Roman" w:cs="Times New Roman"/>
          <w:sz w:val="20"/>
          <w:szCs w:val="20"/>
        </w:rPr>
        <w:t>sygnalizator poziomu alarmowego,</w:t>
      </w:r>
    </w:p>
    <w:p w14:paraId="68DCC27E" w14:textId="77777777" w:rsidR="008B2574" w:rsidRPr="001D7DD4" w:rsidRDefault="008B2574" w:rsidP="008B2574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7DD4">
        <w:rPr>
          <w:rFonts w:ascii="Times New Roman" w:hAnsi="Times New Roman" w:cs="Times New Roman"/>
          <w:sz w:val="20"/>
          <w:szCs w:val="20"/>
        </w:rPr>
        <w:t>praca ręczna/automatyczna,</w:t>
      </w:r>
    </w:p>
    <w:p w14:paraId="781E5C46" w14:textId="77777777" w:rsidR="008B2574" w:rsidRPr="001D7DD4" w:rsidRDefault="008B2574" w:rsidP="008B2574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7DD4">
        <w:rPr>
          <w:rFonts w:ascii="Times New Roman" w:hAnsi="Times New Roman" w:cs="Times New Roman"/>
          <w:sz w:val="20"/>
          <w:szCs w:val="20"/>
        </w:rPr>
        <w:t>czas pracy pomp,</w:t>
      </w:r>
    </w:p>
    <w:p w14:paraId="3FC6D6FA" w14:textId="77777777" w:rsidR="008B2574" w:rsidRPr="001D7DD4" w:rsidRDefault="008B2574" w:rsidP="008B2574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7DD4">
        <w:rPr>
          <w:rFonts w:ascii="Times New Roman" w:hAnsi="Times New Roman" w:cs="Times New Roman"/>
          <w:sz w:val="20"/>
          <w:szCs w:val="20"/>
        </w:rPr>
        <w:t>pomiar prądu pobieranego przez pompy,</w:t>
      </w:r>
    </w:p>
    <w:p w14:paraId="4A31FDE0" w14:textId="77777777" w:rsidR="008B2574" w:rsidRDefault="008B2574" w:rsidP="008B2574">
      <w:pPr>
        <w:pStyle w:val="Akapitzlist"/>
        <w:numPr>
          <w:ilvl w:val="0"/>
          <w:numId w:val="8"/>
        </w:numPr>
        <w:spacing w:after="0" w:line="240" w:lineRule="auto"/>
        <w:ind w:left="2154" w:hanging="357"/>
        <w:jc w:val="both"/>
        <w:rPr>
          <w:rFonts w:ascii="Times New Roman" w:hAnsi="Times New Roman" w:cs="Times New Roman"/>
          <w:sz w:val="20"/>
          <w:szCs w:val="20"/>
        </w:rPr>
      </w:pPr>
      <w:r w:rsidRPr="001D7DD4">
        <w:rPr>
          <w:rFonts w:ascii="Times New Roman" w:hAnsi="Times New Roman" w:cs="Times New Roman"/>
          <w:sz w:val="20"/>
          <w:szCs w:val="20"/>
        </w:rPr>
        <w:t>funkcja zdal</w:t>
      </w:r>
      <w:r>
        <w:rPr>
          <w:rFonts w:ascii="Times New Roman" w:hAnsi="Times New Roman" w:cs="Times New Roman"/>
          <w:sz w:val="20"/>
          <w:szCs w:val="20"/>
        </w:rPr>
        <w:t>nego załączenia/wyłączenia pomp,</w:t>
      </w:r>
    </w:p>
    <w:p w14:paraId="7AE55808" w14:textId="77777777" w:rsidR="0081050A" w:rsidRPr="00F34A5F" w:rsidRDefault="008B2574" w:rsidP="00F34A5F">
      <w:pPr>
        <w:pStyle w:val="Akapitzlist"/>
        <w:numPr>
          <w:ilvl w:val="0"/>
          <w:numId w:val="8"/>
        </w:numPr>
        <w:spacing w:after="0" w:line="240" w:lineRule="auto"/>
        <w:ind w:left="2154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sygnały alarmowe.</w:t>
      </w:r>
    </w:p>
    <w:p w14:paraId="4B6F2D0E" w14:textId="34866FEF" w:rsidR="0081050A" w:rsidRPr="003E6419" w:rsidRDefault="0081050A" w:rsidP="0081050A">
      <w:pPr>
        <w:pStyle w:val="NormalnyWeb"/>
        <w:numPr>
          <w:ilvl w:val="0"/>
          <w:numId w:val="18"/>
        </w:numPr>
        <w:spacing w:before="119" w:beforeAutospacing="0" w:after="0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S</w:t>
      </w:r>
      <w:r w:rsidRPr="00965B61">
        <w:rPr>
          <w:sz w:val="20"/>
          <w:szCs w:val="20"/>
        </w:rPr>
        <w:t>ystem sterowania musi umożliwiać przekaz informacji o stanach alarmowych z poziomu obiektu pompowni (wymagane minimum: przekroczenie poziomu alarmowego i otwarcie drzwi – włamanie, zanik zasilania powyżej 30 min., powrót zasilania, awaria pompy1, awaria pompy2) do zdefiniowanego dyspozytora – SMS na telefon komórkowy. Doprowadzone sygnały do sterownika szafki sterowniczej-telemetrycznej musz</w:t>
      </w:r>
      <w:r w:rsidR="006A04CD">
        <w:rPr>
          <w:sz w:val="20"/>
          <w:szCs w:val="20"/>
        </w:rPr>
        <w:t>ą</w:t>
      </w:r>
      <w:r w:rsidRPr="00965B61">
        <w:rPr>
          <w:sz w:val="20"/>
          <w:szCs w:val="20"/>
        </w:rPr>
        <w:t xml:space="preserve"> zostać przekazane drogą GSM do istniejącej stacji bazowej monitoringu i przedstawione w formie wizualnej na monitorze jednostki centralnej stacji bazowej znajdującej się na oczyszczalni ścieków w Czarnym Dunajcu oraz na telefon komórkowy dyspozytora. Sterownik musi być kompatybilny z istniejącym systemem sterowania i wizualizacji BUMERANG firmy E</w:t>
      </w:r>
      <w:r w:rsidR="006A04CD">
        <w:rPr>
          <w:sz w:val="20"/>
          <w:szCs w:val="20"/>
        </w:rPr>
        <w:t>COL-</w:t>
      </w:r>
      <w:r w:rsidRPr="00965B61">
        <w:rPr>
          <w:sz w:val="20"/>
          <w:szCs w:val="20"/>
        </w:rPr>
        <w:t>U</w:t>
      </w:r>
      <w:r w:rsidR="006A04CD">
        <w:rPr>
          <w:sz w:val="20"/>
          <w:szCs w:val="20"/>
        </w:rPr>
        <w:t>NICON</w:t>
      </w:r>
      <w:r w:rsidRPr="00965B61">
        <w:rPr>
          <w:sz w:val="20"/>
          <w:szCs w:val="20"/>
        </w:rPr>
        <w:t xml:space="preserve">. </w:t>
      </w:r>
      <w:r w:rsidR="006A04CD">
        <w:rPr>
          <w:sz w:val="20"/>
          <w:szCs w:val="20"/>
        </w:rPr>
        <w:t xml:space="preserve">Dopuszcza się wymianę istniejącego systemu sterowania, pod warunkiem dostosowania </w:t>
      </w:r>
      <w:r w:rsidR="00EE2EB1">
        <w:rPr>
          <w:sz w:val="20"/>
          <w:szCs w:val="20"/>
        </w:rPr>
        <w:t xml:space="preserve">obecnie podłączonych obiektów </w:t>
      </w:r>
      <w:r w:rsidR="004B5F59">
        <w:rPr>
          <w:sz w:val="20"/>
          <w:szCs w:val="20"/>
        </w:rPr>
        <w:t>(5 szt.)</w:t>
      </w:r>
      <w:r w:rsidR="003F6C2A">
        <w:rPr>
          <w:sz w:val="20"/>
          <w:szCs w:val="20"/>
        </w:rPr>
        <w:t xml:space="preserve"> </w:t>
      </w:r>
      <w:r w:rsidR="00EE2EB1">
        <w:rPr>
          <w:sz w:val="20"/>
          <w:szCs w:val="20"/>
        </w:rPr>
        <w:t>do tego systemu</w:t>
      </w:r>
      <w:r w:rsidR="00F36CFD">
        <w:rPr>
          <w:sz w:val="20"/>
          <w:szCs w:val="20"/>
        </w:rPr>
        <w:t>.</w:t>
      </w:r>
      <w:r w:rsidR="00EE2EB1">
        <w:rPr>
          <w:sz w:val="20"/>
          <w:szCs w:val="20"/>
        </w:rPr>
        <w:t xml:space="preserve"> </w:t>
      </w:r>
      <w:r w:rsidRPr="00965B61">
        <w:rPr>
          <w:sz w:val="20"/>
          <w:szCs w:val="20"/>
        </w:rPr>
        <w:t xml:space="preserve">Dostawa karty sim i przygotowanie niezbędnych formalności związanych z uruchomieniem usługi transmisji </w:t>
      </w:r>
      <w:r w:rsidRPr="003E6419">
        <w:rPr>
          <w:sz w:val="20"/>
          <w:szCs w:val="20"/>
        </w:rPr>
        <w:t xml:space="preserve">danych GSM/GPRS spójnym z obowiązującym dla pozostałych obiektów Zamawiającego, jest po stronie Wykonawcy. Stałe koszty związane z utrzymaniem usług GSM/GPRS, w tym dostęp do APN </w:t>
      </w:r>
      <w:r w:rsidR="00084223">
        <w:rPr>
          <w:sz w:val="20"/>
          <w:szCs w:val="20"/>
        </w:rPr>
        <w:t xml:space="preserve">                   </w:t>
      </w:r>
      <w:r w:rsidRPr="003E6419">
        <w:rPr>
          <w:sz w:val="20"/>
          <w:szCs w:val="20"/>
        </w:rPr>
        <w:t>oraz zryczałtowana opłata za transmisję danych min. 10 MB/miesiąc, nie mogą przekroczyć kwoty 50 zł netto/miesiąc. Koszt wysyłania 1 SMS nie może przekroczyć 0,25 zł netto.</w:t>
      </w:r>
    </w:p>
    <w:p w14:paraId="03205F8F" w14:textId="16ECEB76" w:rsidR="0081050A" w:rsidRPr="003E6419" w:rsidRDefault="0081050A" w:rsidP="0081050A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3E6419">
        <w:rPr>
          <w:rFonts w:ascii="Times New Roman" w:hAnsi="Times New Roman" w:cs="Times New Roman"/>
          <w:sz w:val="20"/>
          <w:szCs w:val="20"/>
        </w:rPr>
        <w:t xml:space="preserve">Uruchomienie </w:t>
      </w:r>
      <w:r w:rsidR="00480CFC" w:rsidRPr="003E6419">
        <w:rPr>
          <w:rFonts w:ascii="Times New Roman" w:hAnsi="Times New Roman" w:cs="Times New Roman"/>
          <w:sz w:val="20"/>
          <w:szCs w:val="20"/>
        </w:rPr>
        <w:t>prze</w:t>
      </w:r>
      <w:r w:rsidRPr="003E6419">
        <w:rPr>
          <w:rFonts w:ascii="Times New Roman" w:hAnsi="Times New Roman" w:cs="Times New Roman"/>
          <w:sz w:val="20"/>
          <w:szCs w:val="20"/>
        </w:rPr>
        <w:t xml:space="preserve">pompowni oraz </w:t>
      </w:r>
      <w:r w:rsidR="00480CFC" w:rsidRPr="003E6419">
        <w:rPr>
          <w:rFonts w:ascii="Times New Roman" w:hAnsi="Times New Roman" w:cs="Times New Roman"/>
          <w:sz w:val="20"/>
          <w:szCs w:val="20"/>
        </w:rPr>
        <w:t xml:space="preserve">systemu monitoringu i wizualizacji pompowni </w:t>
      </w:r>
      <w:r w:rsidR="00DC2C3D">
        <w:rPr>
          <w:rFonts w:ascii="Times New Roman" w:hAnsi="Times New Roman" w:cs="Times New Roman"/>
          <w:sz w:val="20"/>
          <w:szCs w:val="20"/>
        </w:rPr>
        <w:t>w</w:t>
      </w:r>
      <w:r w:rsidR="00480CFC" w:rsidRPr="003E6419">
        <w:rPr>
          <w:rFonts w:ascii="Times New Roman" w:hAnsi="Times New Roman" w:cs="Times New Roman"/>
          <w:sz w:val="20"/>
          <w:szCs w:val="20"/>
        </w:rPr>
        <w:t xml:space="preserve"> oczyszczalni ścieków </w:t>
      </w:r>
      <w:r w:rsidR="00D469AA">
        <w:rPr>
          <w:rFonts w:ascii="Times New Roman" w:hAnsi="Times New Roman" w:cs="Times New Roman"/>
          <w:sz w:val="20"/>
          <w:szCs w:val="20"/>
        </w:rPr>
        <w:t xml:space="preserve">   </w:t>
      </w:r>
      <w:r w:rsidR="00480CFC" w:rsidRPr="003E6419">
        <w:rPr>
          <w:rFonts w:ascii="Times New Roman" w:hAnsi="Times New Roman" w:cs="Times New Roman"/>
          <w:sz w:val="20"/>
          <w:szCs w:val="20"/>
        </w:rPr>
        <w:t xml:space="preserve">w Czarnym Dunajcu </w:t>
      </w:r>
      <w:r w:rsidR="00DC2C3D">
        <w:rPr>
          <w:rFonts w:ascii="Times New Roman" w:hAnsi="Times New Roman" w:cs="Times New Roman"/>
          <w:sz w:val="20"/>
          <w:szCs w:val="20"/>
        </w:rPr>
        <w:t xml:space="preserve">na </w:t>
      </w:r>
      <w:r w:rsidR="004B5F59" w:rsidRPr="003E6419">
        <w:rPr>
          <w:rFonts w:ascii="Times New Roman" w:hAnsi="Times New Roman" w:cs="Times New Roman"/>
          <w:sz w:val="20"/>
          <w:szCs w:val="20"/>
        </w:rPr>
        <w:t>komputer</w:t>
      </w:r>
      <w:r w:rsidR="00DC2C3D">
        <w:rPr>
          <w:rFonts w:ascii="Times New Roman" w:hAnsi="Times New Roman" w:cs="Times New Roman"/>
          <w:sz w:val="20"/>
          <w:szCs w:val="20"/>
        </w:rPr>
        <w:t xml:space="preserve">ze </w:t>
      </w:r>
      <w:r w:rsidR="00DC2C3D" w:rsidRPr="003E6419">
        <w:rPr>
          <w:rFonts w:ascii="Times New Roman" w:hAnsi="Times New Roman" w:cs="Times New Roman"/>
          <w:sz w:val="20"/>
          <w:szCs w:val="20"/>
        </w:rPr>
        <w:t>połącz</w:t>
      </w:r>
      <w:r w:rsidR="00DC2C3D">
        <w:rPr>
          <w:rFonts w:ascii="Times New Roman" w:hAnsi="Times New Roman" w:cs="Times New Roman"/>
          <w:sz w:val="20"/>
          <w:szCs w:val="20"/>
        </w:rPr>
        <w:t>onym</w:t>
      </w:r>
      <w:r w:rsidR="00DC2C3D" w:rsidRPr="003E6419">
        <w:rPr>
          <w:rFonts w:ascii="Times New Roman" w:hAnsi="Times New Roman" w:cs="Times New Roman"/>
          <w:sz w:val="20"/>
          <w:szCs w:val="20"/>
        </w:rPr>
        <w:t xml:space="preserve"> z intern</w:t>
      </w:r>
      <w:r w:rsidR="00DC2C3D">
        <w:rPr>
          <w:rFonts w:ascii="Times New Roman" w:hAnsi="Times New Roman" w:cs="Times New Roman"/>
          <w:sz w:val="20"/>
          <w:szCs w:val="20"/>
        </w:rPr>
        <w:t>e</w:t>
      </w:r>
      <w:r w:rsidR="00DC2C3D" w:rsidRPr="003E6419">
        <w:rPr>
          <w:rFonts w:ascii="Times New Roman" w:hAnsi="Times New Roman" w:cs="Times New Roman"/>
          <w:sz w:val="20"/>
          <w:szCs w:val="20"/>
        </w:rPr>
        <w:t xml:space="preserve">tem </w:t>
      </w:r>
      <w:r w:rsidR="00DC2C3D">
        <w:rPr>
          <w:rFonts w:ascii="Times New Roman" w:hAnsi="Times New Roman" w:cs="Times New Roman"/>
          <w:sz w:val="20"/>
          <w:szCs w:val="20"/>
        </w:rPr>
        <w:t>zapewnionym przez Zamawiającego</w:t>
      </w:r>
      <w:r w:rsidR="004B5F59" w:rsidRPr="003E6419">
        <w:rPr>
          <w:rFonts w:ascii="Times New Roman" w:hAnsi="Times New Roman" w:cs="Times New Roman"/>
          <w:sz w:val="20"/>
          <w:szCs w:val="20"/>
        </w:rPr>
        <w:t xml:space="preserve"> </w:t>
      </w:r>
      <w:r w:rsidR="004B5F59">
        <w:rPr>
          <w:rFonts w:ascii="Times New Roman" w:hAnsi="Times New Roman" w:cs="Times New Roman"/>
          <w:sz w:val="20"/>
          <w:szCs w:val="20"/>
        </w:rPr>
        <w:t xml:space="preserve">(system Windows 10, 64 bit) </w:t>
      </w:r>
      <w:r w:rsidR="00480CFC" w:rsidRPr="003E6419">
        <w:rPr>
          <w:rFonts w:ascii="Times New Roman" w:hAnsi="Times New Roman" w:cs="Times New Roman"/>
          <w:sz w:val="20"/>
          <w:szCs w:val="20"/>
        </w:rPr>
        <w:t xml:space="preserve">oraz podgląd tej wizualizacji w siedzibie Spółki przy Al. Tysiąclecia 35A w Nowym Targu. </w:t>
      </w:r>
    </w:p>
    <w:p w14:paraId="45218250" w14:textId="305ED42D" w:rsidR="00E60712" w:rsidRPr="00084223" w:rsidRDefault="008B2574" w:rsidP="00084223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3E6419">
        <w:rPr>
          <w:rFonts w:ascii="Times New Roman" w:hAnsi="Times New Roman" w:cs="Times New Roman"/>
          <w:sz w:val="20"/>
          <w:szCs w:val="20"/>
        </w:rPr>
        <w:t>R</w:t>
      </w:r>
      <w:r w:rsidR="00E60712" w:rsidRPr="003E6419">
        <w:rPr>
          <w:rFonts w:ascii="Times New Roman" w:hAnsi="Times New Roman" w:cs="Times New Roman"/>
          <w:sz w:val="20"/>
          <w:szCs w:val="20"/>
        </w:rPr>
        <w:t>ozruch hydrodynamiczny pompowni wraz z pomiarami elektryczn</w:t>
      </w:r>
      <w:r w:rsidRPr="003E6419">
        <w:rPr>
          <w:rFonts w:ascii="Times New Roman" w:hAnsi="Times New Roman" w:cs="Times New Roman"/>
          <w:sz w:val="20"/>
          <w:szCs w:val="20"/>
        </w:rPr>
        <w:t>ymi ochrony przeciwporażeniowej.</w:t>
      </w:r>
    </w:p>
    <w:p w14:paraId="31910B59" w14:textId="77777777" w:rsidR="00E60712" w:rsidRDefault="008B2574" w:rsidP="00E60712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8B2574">
        <w:rPr>
          <w:rFonts w:ascii="Times New Roman" w:hAnsi="Times New Roman" w:cs="Times New Roman"/>
          <w:sz w:val="20"/>
          <w:szCs w:val="20"/>
        </w:rPr>
        <w:t>N</w:t>
      </w:r>
      <w:r w:rsidR="00E60712" w:rsidRPr="008B2574">
        <w:rPr>
          <w:rFonts w:ascii="Times New Roman" w:hAnsi="Times New Roman" w:cs="Times New Roman"/>
          <w:sz w:val="20"/>
          <w:szCs w:val="20"/>
        </w:rPr>
        <w:t xml:space="preserve">ależy również przeszkolić pracowników wskazanych przez </w:t>
      </w:r>
      <w:r w:rsidR="0034181F" w:rsidRPr="008B2574">
        <w:rPr>
          <w:rFonts w:ascii="Times New Roman" w:hAnsi="Times New Roman" w:cs="Times New Roman"/>
          <w:sz w:val="20"/>
          <w:szCs w:val="20"/>
        </w:rPr>
        <w:t>Zamawiającego</w:t>
      </w:r>
      <w:r w:rsidR="00E60712" w:rsidRPr="008B2574">
        <w:rPr>
          <w:rFonts w:ascii="Times New Roman" w:hAnsi="Times New Roman" w:cs="Times New Roman"/>
          <w:sz w:val="20"/>
          <w:szCs w:val="20"/>
        </w:rPr>
        <w:t xml:space="preserve"> w zakresie obsługi </w:t>
      </w:r>
      <w:r w:rsidR="005024A1" w:rsidRPr="008B2574">
        <w:rPr>
          <w:rFonts w:ascii="Times New Roman" w:hAnsi="Times New Roman" w:cs="Times New Roman"/>
          <w:sz w:val="20"/>
          <w:szCs w:val="20"/>
        </w:rPr>
        <w:t>zmodernizowanego obiektu</w:t>
      </w:r>
      <w:r w:rsidR="00E60712" w:rsidRPr="008B2574">
        <w:rPr>
          <w:rFonts w:ascii="Times New Roman" w:hAnsi="Times New Roman" w:cs="Times New Roman"/>
          <w:sz w:val="20"/>
          <w:szCs w:val="20"/>
        </w:rPr>
        <w:t>.</w:t>
      </w:r>
    </w:p>
    <w:p w14:paraId="246D2D26" w14:textId="77777777" w:rsidR="00365683" w:rsidRPr="008B2574" w:rsidRDefault="0034181F" w:rsidP="008B2574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8B2574">
        <w:rPr>
          <w:rFonts w:ascii="Times New Roman" w:eastAsia="Times New Roman" w:hAnsi="Times New Roman" w:cs="Times New Roman"/>
          <w:sz w:val="20"/>
          <w:szCs w:val="20"/>
        </w:rPr>
        <w:t>Dobór materiałów przez Wykonawcę robót musi być zatwierdzony pisemnie przez Podhalańskie Przedsiębiorstwo Komunalne Sp. z o.o. w Nowym Targu.</w:t>
      </w:r>
    </w:p>
    <w:p w14:paraId="0B69E027" w14:textId="77777777" w:rsidR="0017384B" w:rsidRPr="008B2574" w:rsidRDefault="0017384B" w:rsidP="008B2574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8B2574">
        <w:rPr>
          <w:rFonts w:ascii="Times New Roman" w:eastAsia="Times New Roman" w:hAnsi="Times New Roman" w:cs="Times New Roman"/>
          <w:sz w:val="20"/>
          <w:szCs w:val="20"/>
        </w:rPr>
        <w:t>Przed złożeniem oferty Zamawiający proponuje, aby Wykonawca zapoznał się z terenem, na którym mają być prowadzone roboty. W interesie Wykonawcy jest zdobycie wszelkich niezbędnych informacji koniecznych do</w:t>
      </w:r>
      <w:r w:rsidR="00FD28CF" w:rsidRPr="008B2574">
        <w:rPr>
          <w:rFonts w:ascii="Times New Roman" w:eastAsia="Times New Roman" w:hAnsi="Times New Roman" w:cs="Times New Roman"/>
          <w:sz w:val="20"/>
          <w:szCs w:val="20"/>
        </w:rPr>
        <w:t> </w:t>
      </w:r>
      <w:r w:rsidRPr="008B2574">
        <w:rPr>
          <w:rFonts w:ascii="Times New Roman" w:eastAsia="Times New Roman" w:hAnsi="Times New Roman" w:cs="Times New Roman"/>
          <w:sz w:val="20"/>
          <w:szCs w:val="20"/>
        </w:rPr>
        <w:t xml:space="preserve">przygotowania i złożenia oferty. </w:t>
      </w:r>
    </w:p>
    <w:p w14:paraId="77C8E75F" w14:textId="68467BFD" w:rsidR="009D5CA1" w:rsidRPr="008B2574" w:rsidRDefault="0017384B" w:rsidP="008B2574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8B2574">
        <w:rPr>
          <w:rFonts w:ascii="Times New Roman" w:eastAsia="Times New Roman" w:hAnsi="Times New Roman" w:cs="Times New Roman"/>
          <w:sz w:val="20"/>
          <w:szCs w:val="20"/>
        </w:rPr>
        <w:t>Zamawiający zakłada udzieleni</w:t>
      </w:r>
      <w:r w:rsidR="00767F8B">
        <w:rPr>
          <w:rFonts w:ascii="Times New Roman" w:eastAsia="Times New Roman" w:hAnsi="Times New Roman" w:cs="Times New Roman"/>
          <w:sz w:val="20"/>
          <w:szCs w:val="20"/>
        </w:rPr>
        <w:t xml:space="preserve">e przez Wykonawcę, co najmniej </w:t>
      </w:r>
      <w:r w:rsidR="004B5F59">
        <w:rPr>
          <w:rFonts w:ascii="Times New Roman" w:eastAsia="Times New Roman" w:hAnsi="Times New Roman" w:cs="Times New Roman"/>
          <w:sz w:val="20"/>
          <w:szCs w:val="20"/>
        </w:rPr>
        <w:t>3</w:t>
      </w:r>
      <w:r w:rsidRPr="008B2574">
        <w:rPr>
          <w:rFonts w:ascii="Times New Roman" w:eastAsia="Times New Roman" w:hAnsi="Times New Roman" w:cs="Times New Roman"/>
          <w:sz w:val="20"/>
          <w:szCs w:val="20"/>
        </w:rPr>
        <w:t xml:space="preserve"> letniego okresu gwarancji i rękojmi </w:t>
      </w:r>
      <w:r w:rsidR="00084223">
        <w:rPr>
          <w:rFonts w:ascii="Times New Roman" w:eastAsia="Times New Roman" w:hAnsi="Times New Roman" w:cs="Times New Roman"/>
          <w:sz w:val="20"/>
          <w:szCs w:val="20"/>
        </w:rPr>
        <w:t xml:space="preserve">       </w:t>
      </w:r>
      <w:r w:rsidRPr="008B2574">
        <w:rPr>
          <w:rFonts w:ascii="Times New Roman" w:eastAsia="Times New Roman" w:hAnsi="Times New Roman" w:cs="Times New Roman"/>
          <w:sz w:val="20"/>
          <w:szCs w:val="20"/>
        </w:rPr>
        <w:t>na wykonane roboty w ra</w:t>
      </w:r>
      <w:r w:rsidR="00767F8B">
        <w:rPr>
          <w:rFonts w:ascii="Times New Roman" w:eastAsia="Times New Roman" w:hAnsi="Times New Roman" w:cs="Times New Roman"/>
          <w:sz w:val="20"/>
          <w:szCs w:val="20"/>
        </w:rPr>
        <w:t>mach przedmiotu zamówienia, który to okres może zostać przez Wykonawcę wydłużony o maksymalny punktowy okres 2 lat.</w:t>
      </w:r>
    </w:p>
    <w:sectPr w:rsidR="009D5CA1" w:rsidRPr="008B2574" w:rsidSect="006670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72F09C" w14:textId="77777777" w:rsidR="006204AC" w:rsidRDefault="006204AC" w:rsidP="00212D77">
      <w:pPr>
        <w:spacing w:after="0" w:line="240" w:lineRule="auto"/>
      </w:pPr>
      <w:r>
        <w:separator/>
      </w:r>
    </w:p>
  </w:endnote>
  <w:endnote w:type="continuationSeparator" w:id="0">
    <w:p w14:paraId="6E38E5EE" w14:textId="77777777" w:rsidR="006204AC" w:rsidRDefault="006204AC" w:rsidP="00212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E763CC" w14:textId="77777777" w:rsidR="006204AC" w:rsidRDefault="006204AC" w:rsidP="00212D77">
      <w:pPr>
        <w:spacing w:after="0" w:line="240" w:lineRule="auto"/>
      </w:pPr>
      <w:r>
        <w:separator/>
      </w:r>
    </w:p>
  </w:footnote>
  <w:footnote w:type="continuationSeparator" w:id="0">
    <w:p w14:paraId="5AF26407" w14:textId="77777777" w:rsidR="006204AC" w:rsidRDefault="006204AC" w:rsidP="00212D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51B0CA1"/>
    <w:multiLevelType w:val="hybridMultilevel"/>
    <w:tmpl w:val="C89C9B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54C2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D0A5FD8"/>
    <w:multiLevelType w:val="hybridMultilevel"/>
    <w:tmpl w:val="4D6A72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73724D"/>
    <w:multiLevelType w:val="hybridMultilevel"/>
    <w:tmpl w:val="82FEDAD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77E73DA"/>
    <w:multiLevelType w:val="hybridMultilevel"/>
    <w:tmpl w:val="16504B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6527E2"/>
    <w:multiLevelType w:val="hybridMultilevel"/>
    <w:tmpl w:val="6E08921A"/>
    <w:lvl w:ilvl="0" w:tplc="8EE6B2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F53C4A"/>
    <w:multiLevelType w:val="hybridMultilevel"/>
    <w:tmpl w:val="0548D3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B638DE"/>
    <w:multiLevelType w:val="hybridMultilevel"/>
    <w:tmpl w:val="3676B0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4B381C"/>
    <w:multiLevelType w:val="hybridMultilevel"/>
    <w:tmpl w:val="B832E97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0853A7"/>
    <w:multiLevelType w:val="hybridMultilevel"/>
    <w:tmpl w:val="DC76544E"/>
    <w:lvl w:ilvl="0" w:tplc="A36E5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0E2D07"/>
    <w:multiLevelType w:val="hybridMultilevel"/>
    <w:tmpl w:val="DB142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D37454"/>
    <w:multiLevelType w:val="hybridMultilevel"/>
    <w:tmpl w:val="86222E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0C13AF5"/>
    <w:multiLevelType w:val="hybridMultilevel"/>
    <w:tmpl w:val="B1A0D32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A5E11BE"/>
    <w:multiLevelType w:val="hybridMultilevel"/>
    <w:tmpl w:val="7DD4B3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C95BFB"/>
    <w:multiLevelType w:val="multilevel"/>
    <w:tmpl w:val="4C2205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601D7D4A"/>
    <w:multiLevelType w:val="multilevel"/>
    <w:tmpl w:val="289899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16"/>
        <w:szCs w:val="16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A4D4A77"/>
    <w:multiLevelType w:val="hybridMultilevel"/>
    <w:tmpl w:val="01C070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7C6D17"/>
    <w:multiLevelType w:val="multilevel"/>
    <w:tmpl w:val="5A8050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8"/>
  </w:num>
  <w:num w:numId="2">
    <w:abstractNumId w:val="7"/>
  </w:num>
  <w:num w:numId="3">
    <w:abstractNumId w:val="8"/>
  </w:num>
  <w:num w:numId="4">
    <w:abstractNumId w:val="3"/>
  </w:num>
  <w:num w:numId="5">
    <w:abstractNumId w:val="11"/>
  </w:num>
  <w:num w:numId="6">
    <w:abstractNumId w:val="0"/>
  </w:num>
  <w:num w:numId="7">
    <w:abstractNumId w:val="16"/>
  </w:num>
  <w:num w:numId="8">
    <w:abstractNumId w:val="4"/>
  </w:num>
  <w:num w:numId="9">
    <w:abstractNumId w:val="17"/>
  </w:num>
  <w:num w:numId="10">
    <w:abstractNumId w:val="13"/>
  </w:num>
  <w:num w:numId="11">
    <w:abstractNumId w:val="12"/>
  </w:num>
  <w:num w:numId="12">
    <w:abstractNumId w:val="10"/>
  </w:num>
  <w:num w:numId="13">
    <w:abstractNumId w:val="5"/>
  </w:num>
  <w:num w:numId="14">
    <w:abstractNumId w:val="6"/>
  </w:num>
  <w:num w:numId="15">
    <w:abstractNumId w:val="2"/>
  </w:num>
  <w:num w:numId="16">
    <w:abstractNumId w:val="15"/>
  </w:num>
  <w:num w:numId="17">
    <w:abstractNumId w:val="1"/>
  </w:num>
  <w:num w:numId="18">
    <w:abstractNumId w:val="14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5683"/>
    <w:rsid w:val="00012E08"/>
    <w:rsid w:val="00014A47"/>
    <w:rsid w:val="0002660A"/>
    <w:rsid w:val="000332D6"/>
    <w:rsid w:val="000352E5"/>
    <w:rsid w:val="00036A5F"/>
    <w:rsid w:val="00036A69"/>
    <w:rsid w:val="000411C1"/>
    <w:rsid w:val="00042C1B"/>
    <w:rsid w:val="00060ECD"/>
    <w:rsid w:val="00063261"/>
    <w:rsid w:val="00075AFF"/>
    <w:rsid w:val="000811CF"/>
    <w:rsid w:val="00081337"/>
    <w:rsid w:val="00081AD1"/>
    <w:rsid w:val="00082D24"/>
    <w:rsid w:val="00084223"/>
    <w:rsid w:val="00087256"/>
    <w:rsid w:val="000A1AAD"/>
    <w:rsid w:val="000B1806"/>
    <w:rsid w:val="000B6467"/>
    <w:rsid w:val="000B7ADF"/>
    <w:rsid w:val="000C66D4"/>
    <w:rsid w:val="000D483C"/>
    <w:rsid w:val="000F56B9"/>
    <w:rsid w:val="00101A5B"/>
    <w:rsid w:val="0010751F"/>
    <w:rsid w:val="00114E20"/>
    <w:rsid w:val="00116A94"/>
    <w:rsid w:val="00123503"/>
    <w:rsid w:val="00126CAF"/>
    <w:rsid w:val="0013190F"/>
    <w:rsid w:val="00131D07"/>
    <w:rsid w:val="00133841"/>
    <w:rsid w:val="00137BBF"/>
    <w:rsid w:val="00142698"/>
    <w:rsid w:val="001476AA"/>
    <w:rsid w:val="00156598"/>
    <w:rsid w:val="001621E7"/>
    <w:rsid w:val="00166CDB"/>
    <w:rsid w:val="00172AB7"/>
    <w:rsid w:val="0017384B"/>
    <w:rsid w:val="00174021"/>
    <w:rsid w:val="00175A74"/>
    <w:rsid w:val="00183305"/>
    <w:rsid w:val="00190516"/>
    <w:rsid w:val="001B086D"/>
    <w:rsid w:val="001B278B"/>
    <w:rsid w:val="001B651F"/>
    <w:rsid w:val="001D44A9"/>
    <w:rsid w:val="001D49CB"/>
    <w:rsid w:val="001D7B8C"/>
    <w:rsid w:val="001D7DD4"/>
    <w:rsid w:val="001E693D"/>
    <w:rsid w:val="001F2E2B"/>
    <w:rsid w:val="001F7FBB"/>
    <w:rsid w:val="0020089D"/>
    <w:rsid w:val="00212B56"/>
    <w:rsid w:val="00212D77"/>
    <w:rsid w:val="00214929"/>
    <w:rsid w:val="00216E2D"/>
    <w:rsid w:val="00230ECD"/>
    <w:rsid w:val="0023674F"/>
    <w:rsid w:val="00237875"/>
    <w:rsid w:val="00243364"/>
    <w:rsid w:val="00246CB3"/>
    <w:rsid w:val="00263786"/>
    <w:rsid w:val="0027100C"/>
    <w:rsid w:val="00272447"/>
    <w:rsid w:val="00274FFD"/>
    <w:rsid w:val="002835F2"/>
    <w:rsid w:val="002963F0"/>
    <w:rsid w:val="002A3A02"/>
    <w:rsid w:val="002A6164"/>
    <w:rsid w:val="002A6391"/>
    <w:rsid w:val="002B0FD0"/>
    <w:rsid w:val="002B56E5"/>
    <w:rsid w:val="002C1000"/>
    <w:rsid w:val="002C176B"/>
    <w:rsid w:val="002C5407"/>
    <w:rsid w:val="002C67E3"/>
    <w:rsid w:val="002E0C0C"/>
    <w:rsid w:val="002E3FA2"/>
    <w:rsid w:val="002E50CA"/>
    <w:rsid w:val="002E53F0"/>
    <w:rsid w:val="002E5655"/>
    <w:rsid w:val="00304C80"/>
    <w:rsid w:val="00313765"/>
    <w:rsid w:val="0034181F"/>
    <w:rsid w:val="00350024"/>
    <w:rsid w:val="00365683"/>
    <w:rsid w:val="00366BAC"/>
    <w:rsid w:val="003731C4"/>
    <w:rsid w:val="00373D2F"/>
    <w:rsid w:val="00386A2C"/>
    <w:rsid w:val="003A68DC"/>
    <w:rsid w:val="003B13DB"/>
    <w:rsid w:val="003C65DE"/>
    <w:rsid w:val="003D2FF7"/>
    <w:rsid w:val="003D3463"/>
    <w:rsid w:val="003E2960"/>
    <w:rsid w:val="003E6419"/>
    <w:rsid w:val="003F152F"/>
    <w:rsid w:val="003F5F22"/>
    <w:rsid w:val="003F63FE"/>
    <w:rsid w:val="003F6C2A"/>
    <w:rsid w:val="00401CA2"/>
    <w:rsid w:val="0043449B"/>
    <w:rsid w:val="00436873"/>
    <w:rsid w:val="00447B2F"/>
    <w:rsid w:val="00456F50"/>
    <w:rsid w:val="004570CE"/>
    <w:rsid w:val="0046733C"/>
    <w:rsid w:val="00480CFC"/>
    <w:rsid w:val="00497120"/>
    <w:rsid w:val="004A56A1"/>
    <w:rsid w:val="004B1FC5"/>
    <w:rsid w:val="004B5F59"/>
    <w:rsid w:val="004C5FAA"/>
    <w:rsid w:val="004D6D9C"/>
    <w:rsid w:val="004E0C5A"/>
    <w:rsid w:val="004F7D48"/>
    <w:rsid w:val="005024A1"/>
    <w:rsid w:val="00527378"/>
    <w:rsid w:val="00530341"/>
    <w:rsid w:val="005632CE"/>
    <w:rsid w:val="0057042D"/>
    <w:rsid w:val="0058574F"/>
    <w:rsid w:val="0059150A"/>
    <w:rsid w:val="00595C05"/>
    <w:rsid w:val="005A558F"/>
    <w:rsid w:val="005B551B"/>
    <w:rsid w:val="005C2905"/>
    <w:rsid w:val="005C378D"/>
    <w:rsid w:val="005C3B6E"/>
    <w:rsid w:val="005D2640"/>
    <w:rsid w:val="005E4CD8"/>
    <w:rsid w:val="005E6BF1"/>
    <w:rsid w:val="0060098B"/>
    <w:rsid w:val="006113C2"/>
    <w:rsid w:val="00612B13"/>
    <w:rsid w:val="00612F20"/>
    <w:rsid w:val="006204AC"/>
    <w:rsid w:val="00625398"/>
    <w:rsid w:val="00625B35"/>
    <w:rsid w:val="00636C1B"/>
    <w:rsid w:val="006468FC"/>
    <w:rsid w:val="00650D26"/>
    <w:rsid w:val="00670CC8"/>
    <w:rsid w:val="0067627B"/>
    <w:rsid w:val="00692AF0"/>
    <w:rsid w:val="00694316"/>
    <w:rsid w:val="006A04CD"/>
    <w:rsid w:val="006A5B98"/>
    <w:rsid w:val="006A5C77"/>
    <w:rsid w:val="006C01BB"/>
    <w:rsid w:val="006F7F9A"/>
    <w:rsid w:val="00702CF4"/>
    <w:rsid w:val="00707E49"/>
    <w:rsid w:val="0071273A"/>
    <w:rsid w:val="00713327"/>
    <w:rsid w:val="00713DB1"/>
    <w:rsid w:val="007361BA"/>
    <w:rsid w:val="00752C73"/>
    <w:rsid w:val="007567D8"/>
    <w:rsid w:val="00756F35"/>
    <w:rsid w:val="00766A48"/>
    <w:rsid w:val="00767E62"/>
    <w:rsid w:val="00767F8B"/>
    <w:rsid w:val="0077049B"/>
    <w:rsid w:val="00771050"/>
    <w:rsid w:val="007803D7"/>
    <w:rsid w:val="00780454"/>
    <w:rsid w:val="007848F1"/>
    <w:rsid w:val="00785625"/>
    <w:rsid w:val="00790180"/>
    <w:rsid w:val="007A3B79"/>
    <w:rsid w:val="007A56D0"/>
    <w:rsid w:val="007B04B4"/>
    <w:rsid w:val="007B5586"/>
    <w:rsid w:val="007D0843"/>
    <w:rsid w:val="007D59A7"/>
    <w:rsid w:val="007E352C"/>
    <w:rsid w:val="007E6560"/>
    <w:rsid w:val="00804900"/>
    <w:rsid w:val="0081050A"/>
    <w:rsid w:val="008238CF"/>
    <w:rsid w:val="0082433F"/>
    <w:rsid w:val="0083202C"/>
    <w:rsid w:val="00847168"/>
    <w:rsid w:val="00852398"/>
    <w:rsid w:val="00853214"/>
    <w:rsid w:val="008608EC"/>
    <w:rsid w:val="00862A8D"/>
    <w:rsid w:val="0086335F"/>
    <w:rsid w:val="008669A7"/>
    <w:rsid w:val="00871770"/>
    <w:rsid w:val="0087503A"/>
    <w:rsid w:val="00875E55"/>
    <w:rsid w:val="00886409"/>
    <w:rsid w:val="008A0138"/>
    <w:rsid w:val="008B00C2"/>
    <w:rsid w:val="008B1E71"/>
    <w:rsid w:val="008B22BB"/>
    <w:rsid w:val="008B2574"/>
    <w:rsid w:val="008B40F4"/>
    <w:rsid w:val="008C2230"/>
    <w:rsid w:val="008C73EB"/>
    <w:rsid w:val="008E3CB3"/>
    <w:rsid w:val="008F2B88"/>
    <w:rsid w:val="00907623"/>
    <w:rsid w:val="00922CF0"/>
    <w:rsid w:val="00923C44"/>
    <w:rsid w:val="009312AF"/>
    <w:rsid w:val="00940EC3"/>
    <w:rsid w:val="009422F1"/>
    <w:rsid w:val="00945C41"/>
    <w:rsid w:val="00957325"/>
    <w:rsid w:val="00965B61"/>
    <w:rsid w:val="00976CD4"/>
    <w:rsid w:val="0099237E"/>
    <w:rsid w:val="009A1771"/>
    <w:rsid w:val="009A3DD6"/>
    <w:rsid w:val="009A6114"/>
    <w:rsid w:val="009B67C4"/>
    <w:rsid w:val="009C325E"/>
    <w:rsid w:val="009C47EF"/>
    <w:rsid w:val="009C63FF"/>
    <w:rsid w:val="009C6EAD"/>
    <w:rsid w:val="009D5CA1"/>
    <w:rsid w:val="009E6752"/>
    <w:rsid w:val="009F56B3"/>
    <w:rsid w:val="00A10347"/>
    <w:rsid w:val="00A15DFD"/>
    <w:rsid w:val="00A20256"/>
    <w:rsid w:val="00A24705"/>
    <w:rsid w:val="00A366EF"/>
    <w:rsid w:val="00A56D6E"/>
    <w:rsid w:val="00A72F60"/>
    <w:rsid w:val="00A742FD"/>
    <w:rsid w:val="00A74CF0"/>
    <w:rsid w:val="00A8769A"/>
    <w:rsid w:val="00A87730"/>
    <w:rsid w:val="00A9610F"/>
    <w:rsid w:val="00AA35D7"/>
    <w:rsid w:val="00AD0816"/>
    <w:rsid w:val="00AD7BC2"/>
    <w:rsid w:val="00AE4C46"/>
    <w:rsid w:val="00AF53DD"/>
    <w:rsid w:val="00AF6B7A"/>
    <w:rsid w:val="00B10CF4"/>
    <w:rsid w:val="00B1442C"/>
    <w:rsid w:val="00B22B89"/>
    <w:rsid w:val="00B41284"/>
    <w:rsid w:val="00B415C2"/>
    <w:rsid w:val="00B4412E"/>
    <w:rsid w:val="00B52C57"/>
    <w:rsid w:val="00B60FAC"/>
    <w:rsid w:val="00B64013"/>
    <w:rsid w:val="00B72763"/>
    <w:rsid w:val="00B921E4"/>
    <w:rsid w:val="00BA30DD"/>
    <w:rsid w:val="00BA3702"/>
    <w:rsid w:val="00BB3C89"/>
    <w:rsid w:val="00BB5869"/>
    <w:rsid w:val="00BB7D82"/>
    <w:rsid w:val="00BC326C"/>
    <w:rsid w:val="00BD6BDE"/>
    <w:rsid w:val="00BE166A"/>
    <w:rsid w:val="00BE5F62"/>
    <w:rsid w:val="00C05407"/>
    <w:rsid w:val="00C05C07"/>
    <w:rsid w:val="00C14708"/>
    <w:rsid w:val="00C15FDE"/>
    <w:rsid w:val="00C207AB"/>
    <w:rsid w:val="00C25A2C"/>
    <w:rsid w:val="00C40D69"/>
    <w:rsid w:val="00C42F31"/>
    <w:rsid w:val="00C51CB2"/>
    <w:rsid w:val="00C5450E"/>
    <w:rsid w:val="00C54E22"/>
    <w:rsid w:val="00C60D18"/>
    <w:rsid w:val="00C6195C"/>
    <w:rsid w:val="00C73268"/>
    <w:rsid w:val="00C765E5"/>
    <w:rsid w:val="00C81B49"/>
    <w:rsid w:val="00C945B4"/>
    <w:rsid w:val="00CA535A"/>
    <w:rsid w:val="00CB1B39"/>
    <w:rsid w:val="00CB5343"/>
    <w:rsid w:val="00CC2570"/>
    <w:rsid w:val="00CE1535"/>
    <w:rsid w:val="00CF3746"/>
    <w:rsid w:val="00D31904"/>
    <w:rsid w:val="00D34BDF"/>
    <w:rsid w:val="00D36718"/>
    <w:rsid w:val="00D406D1"/>
    <w:rsid w:val="00D43E05"/>
    <w:rsid w:val="00D45A5D"/>
    <w:rsid w:val="00D469AA"/>
    <w:rsid w:val="00D46D4F"/>
    <w:rsid w:val="00D61D31"/>
    <w:rsid w:val="00D66AEC"/>
    <w:rsid w:val="00D67268"/>
    <w:rsid w:val="00D67CE6"/>
    <w:rsid w:val="00D751A4"/>
    <w:rsid w:val="00D8009C"/>
    <w:rsid w:val="00D8174D"/>
    <w:rsid w:val="00D8199A"/>
    <w:rsid w:val="00D92EDE"/>
    <w:rsid w:val="00D93A63"/>
    <w:rsid w:val="00DC2C3D"/>
    <w:rsid w:val="00DC7EAA"/>
    <w:rsid w:val="00DD3C99"/>
    <w:rsid w:val="00DE5B93"/>
    <w:rsid w:val="00DE6662"/>
    <w:rsid w:val="00DE7260"/>
    <w:rsid w:val="00E23719"/>
    <w:rsid w:val="00E26983"/>
    <w:rsid w:val="00E26A3F"/>
    <w:rsid w:val="00E42E20"/>
    <w:rsid w:val="00E43FF3"/>
    <w:rsid w:val="00E4435E"/>
    <w:rsid w:val="00E603F2"/>
    <w:rsid w:val="00E60712"/>
    <w:rsid w:val="00E65092"/>
    <w:rsid w:val="00E65710"/>
    <w:rsid w:val="00E73940"/>
    <w:rsid w:val="00E971CF"/>
    <w:rsid w:val="00EA14C3"/>
    <w:rsid w:val="00EA240E"/>
    <w:rsid w:val="00EB0380"/>
    <w:rsid w:val="00EB2711"/>
    <w:rsid w:val="00EC79EA"/>
    <w:rsid w:val="00ED34D7"/>
    <w:rsid w:val="00ED5FC2"/>
    <w:rsid w:val="00ED6500"/>
    <w:rsid w:val="00EE2EB1"/>
    <w:rsid w:val="00EF6794"/>
    <w:rsid w:val="00F06EDB"/>
    <w:rsid w:val="00F13261"/>
    <w:rsid w:val="00F30809"/>
    <w:rsid w:val="00F34A5F"/>
    <w:rsid w:val="00F36CFD"/>
    <w:rsid w:val="00F41774"/>
    <w:rsid w:val="00F471AF"/>
    <w:rsid w:val="00F475BD"/>
    <w:rsid w:val="00F476BE"/>
    <w:rsid w:val="00F47757"/>
    <w:rsid w:val="00F511B3"/>
    <w:rsid w:val="00F61CD4"/>
    <w:rsid w:val="00F71364"/>
    <w:rsid w:val="00F81A9A"/>
    <w:rsid w:val="00F82DDA"/>
    <w:rsid w:val="00F91D5A"/>
    <w:rsid w:val="00F92D92"/>
    <w:rsid w:val="00F93162"/>
    <w:rsid w:val="00FB1BC3"/>
    <w:rsid w:val="00FC02B7"/>
    <w:rsid w:val="00FD0EF5"/>
    <w:rsid w:val="00FD16A8"/>
    <w:rsid w:val="00FD2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CD415"/>
  <w15:docId w15:val="{66B2FAC9-BF91-4C2A-95AA-0D77FD3B3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5683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5683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57042D"/>
    <w:rPr>
      <w:b/>
      <w:bCs/>
    </w:rPr>
  </w:style>
  <w:style w:type="paragraph" w:styleId="NormalnyWeb">
    <w:name w:val="Normal (Web)"/>
    <w:basedOn w:val="Normalny"/>
    <w:uiPriority w:val="99"/>
    <w:unhideWhenUsed/>
    <w:rsid w:val="002C176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9B67C4"/>
    <w:pPr>
      <w:spacing w:after="0" w:line="480" w:lineRule="atLeast"/>
      <w:ind w:left="644" w:firstLine="76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B67C4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692AF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92AF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2AF0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2A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2AF0"/>
    <w:rPr>
      <w:rFonts w:eastAsiaTheme="minorEastAsia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2A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2AF0"/>
    <w:rPr>
      <w:rFonts w:ascii="Tahoma" w:eastAsiaTheme="minorEastAsia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2D7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12D77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12D77"/>
    <w:rPr>
      <w:vertAlign w:val="superscript"/>
    </w:rPr>
  </w:style>
  <w:style w:type="paragraph" w:customStyle="1" w:styleId="Default">
    <w:name w:val="Default"/>
    <w:rsid w:val="00C54E2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95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1EE8EE-7D68-4B84-9D21-2B295B4FA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1148</Words>
  <Characters>6889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 Piątek</dc:creator>
  <cp:lastModifiedBy>bszlaga</cp:lastModifiedBy>
  <cp:revision>32</cp:revision>
  <cp:lastPrinted>2018-04-26T10:52:00Z</cp:lastPrinted>
  <dcterms:created xsi:type="dcterms:W3CDTF">2018-04-16T09:01:00Z</dcterms:created>
  <dcterms:modified xsi:type="dcterms:W3CDTF">2018-04-27T09:55:00Z</dcterms:modified>
</cp:coreProperties>
</file>